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0F5C7" w14:textId="6CD0B584" w:rsidR="007F6EA2" w:rsidRPr="000600CE" w:rsidRDefault="007F6EA2" w:rsidP="007F6EA2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Приложение 8</w:t>
      </w:r>
      <w:r>
        <w:rPr>
          <w:rFonts w:ascii="Times New Roman" w:hAnsi="Times New Roman" w:cs="Times New Roman"/>
          <w:sz w:val="20"/>
          <w:szCs w:val="20"/>
        </w:rPr>
        <w:t>г</w:t>
      </w:r>
    </w:p>
    <w:p w14:paraId="0E51A26C" w14:textId="77777777" w:rsidR="007F6EA2" w:rsidRPr="000600CE" w:rsidRDefault="007F6EA2" w:rsidP="007F6EA2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к Положению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>технологическом присоединении энергетических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 xml:space="preserve">установок  к электрическим сетям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600CE">
        <w:rPr>
          <w:rFonts w:ascii="Times New Roman" w:hAnsi="Times New Roman" w:cs="Times New Roman"/>
          <w:sz w:val="20"/>
          <w:szCs w:val="20"/>
        </w:rPr>
        <w:t>АО «МРСК Северного Кавказа», управляемых Обществ</w:t>
      </w:r>
    </w:p>
    <w:p w14:paraId="68DFA987" w14:textId="77777777" w:rsidR="00244B8E" w:rsidRPr="00244B8E" w:rsidRDefault="00244B8E" w:rsidP="00244B8E">
      <w:pPr>
        <w:suppressAutoHyphens/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40286ED" w14:textId="77777777" w:rsidR="008B776D" w:rsidRDefault="008B776D" w:rsidP="008B7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1FFF34A0" w14:textId="77777777" w:rsidR="008B776D" w:rsidRDefault="008B776D" w:rsidP="008B7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428"/>
      </w:tblGrid>
      <w:tr w:rsidR="008B776D" w:rsidRPr="00850A6D" w14:paraId="7487DB20" w14:textId="77777777" w:rsidTr="006E4B43">
        <w:tc>
          <w:tcPr>
            <w:tcW w:w="4678" w:type="dxa"/>
          </w:tcPr>
          <w:p w14:paraId="405576AF" w14:textId="77777777" w:rsidR="008B776D" w:rsidRPr="00850A6D" w:rsidRDefault="008B776D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50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14:paraId="29B6E92C" w14:textId="77777777" w:rsidR="008B776D" w:rsidRPr="00850A6D" w:rsidRDefault="008B776D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</w:tcPr>
          <w:p w14:paraId="691C0F67" w14:textId="77777777" w:rsidR="008B776D" w:rsidRPr="002C2B24" w:rsidRDefault="008B776D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FFFFFF" w:themeColor="background1"/>
                <w:sz w:val="28"/>
                <w:szCs w:val="28"/>
                <w:lang w:eastAsia="ru-RU"/>
              </w:rPr>
            </w:pPr>
            <w:r w:rsidRPr="005A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  <w:r w:rsidRPr="00CE01B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C2B2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УТВЕРЖДАЮ</w:t>
            </w:r>
            <w:proofErr w:type="spellEnd"/>
            <w:proofErr w:type="gramEnd"/>
            <w:r w:rsidRPr="002C2B2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:</w:t>
            </w:r>
          </w:p>
        </w:tc>
      </w:tr>
      <w:tr w:rsidR="008B776D" w:rsidRPr="00850A6D" w14:paraId="408AFE63" w14:textId="77777777" w:rsidTr="006E4B43">
        <w:tc>
          <w:tcPr>
            <w:tcW w:w="4678" w:type="dxa"/>
          </w:tcPr>
          <w:p w14:paraId="1AEE4C5E" w14:textId="77777777" w:rsidR="008B776D" w:rsidRPr="00850A6D" w:rsidRDefault="008B776D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 ЕЭС»</w:t>
            </w:r>
          </w:p>
        </w:tc>
        <w:tc>
          <w:tcPr>
            <w:tcW w:w="284" w:type="dxa"/>
          </w:tcPr>
          <w:p w14:paraId="42F481CC" w14:textId="77777777" w:rsidR="008B776D" w:rsidRPr="00850A6D" w:rsidRDefault="008B776D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</w:tcPr>
          <w:p w14:paraId="39244C2C" w14:textId="77777777" w:rsidR="008B776D" w:rsidRPr="00850A6D" w:rsidRDefault="008B776D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8B776D" w:rsidRPr="00850A6D" w14:paraId="5ADD2EF2" w14:textId="77777777" w:rsidTr="006E4B43">
        <w:tc>
          <w:tcPr>
            <w:tcW w:w="4678" w:type="dxa"/>
          </w:tcPr>
          <w:p w14:paraId="2F4E03F7" w14:textId="77777777" w:rsidR="008B776D" w:rsidRPr="00850A6D" w:rsidRDefault="008B776D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14:paraId="5EFAF910" w14:textId="77777777" w:rsidR="008B776D" w:rsidRPr="00850A6D" w:rsidRDefault="008B776D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</w:tcPr>
          <w:p w14:paraId="5D31CEF3" w14:textId="77777777" w:rsidR="008B776D" w:rsidRPr="00850A6D" w:rsidRDefault="008B776D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8B776D" w:rsidRPr="00850A6D" w14:paraId="19C573A5" w14:textId="77777777" w:rsidTr="006E4B43">
        <w:tc>
          <w:tcPr>
            <w:tcW w:w="4678" w:type="dxa"/>
          </w:tcPr>
          <w:p w14:paraId="725EDE9D" w14:textId="77777777" w:rsidR="008B776D" w:rsidRPr="00850A6D" w:rsidRDefault="008B776D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3C8F3209" w14:textId="77777777" w:rsidR="008B776D" w:rsidRPr="00850A6D" w:rsidRDefault="008B776D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8" w:type="dxa"/>
          </w:tcPr>
          <w:p w14:paraId="5C7F46A1" w14:textId="77777777" w:rsidR="008B776D" w:rsidRPr="00850A6D" w:rsidRDefault="008B776D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8B776D" w:rsidRPr="00850A6D" w14:paraId="14D74FFF" w14:textId="77777777" w:rsidTr="006E4B43">
        <w:tc>
          <w:tcPr>
            <w:tcW w:w="4678" w:type="dxa"/>
          </w:tcPr>
          <w:p w14:paraId="46F23CA9" w14:textId="77777777" w:rsidR="008B776D" w:rsidRPr="00850A6D" w:rsidRDefault="008B776D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 /____________/</w:t>
            </w:r>
          </w:p>
        </w:tc>
        <w:tc>
          <w:tcPr>
            <w:tcW w:w="284" w:type="dxa"/>
          </w:tcPr>
          <w:p w14:paraId="560DF051" w14:textId="77777777" w:rsidR="008B776D" w:rsidRPr="00850A6D" w:rsidRDefault="008B776D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</w:tcPr>
          <w:p w14:paraId="6FC933DB" w14:textId="77777777" w:rsidR="008B776D" w:rsidRPr="00850A6D" w:rsidRDefault="008B776D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 /________/</w:t>
            </w:r>
          </w:p>
        </w:tc>
      </w:tr>
      <w:tr w:rsidR="008B776D" w:rsidRPr="00850A6D" w14:paraId="09D06D22" w14:textId="77777777" w:rsidTr="006E4B43">
        <w:trPr>
          <w:trHeight w:val="202"/>
        </w:trPr>
        <w:tc>
          <w:tcPr>
            <w:tcW w:w="4678" w:type="dxa"/>
          </w:tcPr>
          <w:p w14:paraId="2324B1CB" w14:textId="77777777" w:rsidR="008B776D" w:rsidRPr="00850A6D" w:rsidRDefault="008B776D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14:paraId="51C58F83" w14:textId="77777777" w:rsidR="008B776D" w:rsidRPr="00850A6D" w:rsidRDefault="008B776D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8" w:type="dxa"/>
          </w:tcPr>
          <w:p w14:paraId="231F7B78" w14:textId="77777777" w:rsidR="008B776D" w:rsidRPr="00850A6D" w:rsidRDefault="008B776D" w:rsidP="006E4B43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8B776D" w:rsidRPr="00850A6D" w14:paraId="28D372A3" w14:textId="77777777" w:rsidTr="006E4B43">
        <w:tc>
          <w:tcPr>
            <w:tcW w:w="4678" w:type="dxa"/>
          </w:tcPr>
          <w:p w14:paraId="1BF77038" w14:textId="77777777" w:rsidR="008B776D" w:rsidRPr="00850A6D" w:rsidRDefault="008B776D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14:paraId="7E98D707" w14:textId="77777777" w:rsidR="008B776D" w:rsidRPr="00850A6D" w:rsidRDefault="008B776D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8" w:type="dxa"/>
          </w:tcPr>
          <w:p w14:paraId="487E1AB5" w14:textId="77777777" w:rsidR="008B776D" w:rsidRPr="00850A6D" w:rsidRDefault="008B776D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  <w:r w:rsidRPr="00850A6D" w:rsidDel="00F4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2E1ABBC" w14:textId="77777777" w:rsidR="008B776D" w:rsidRPr="00850A6D" w:rsidRDefault="008B776D" w:rsidP="008B77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left="572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8620F1" w14:textId="77777777" w:rsidR="008B776D" w:rsidRPr="00850A6D" w:rsidRDefault="008B776D" w:rsidP="008B776D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left="5720" w:hanging="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B776D" w:rsidRPr="00850A6D" w14:paraId="73486279" w14:textId="77777777" w:rsidTr="006E4B43">
        <w:tc>
          <w:tcPr>
            <w:tcW w:w="9639" w:type="dxa"/>
          </w:tcPr>
          <w:p w14:paraId="52AA88A1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УСЛОВИЯ</w:t>
            </w:r>
            <w:r w:rsidRPr="003A13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footnoteReference w:id="2"/>
            </w:r>
            <w:r w:rsidRPr="003A1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технологическое присоединение</w:t>
            </w:r>
            <w:r w:rsidRPr="003A1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к электрическим сетям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B776D" w:rsidRPr="00850A6D" w14:paraId="253D67A6" w14:textId="77777777" w:rsidTr="006E4B43">
        <w:tc>
          <w:tcPr>
            <w:tcW w:w="9639" w:type="dxa"/>
          </w:tcPr>
          <w:p w14:paraId="3AF6C1EE" w14:textId="77777777" w:rsidR="008B776D" w:rsidRPr="002C2B24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C2B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(для объектов электросетевого хозяйства, максимальная мощность которых превышает 5 МВт или увеличивается на 5 МВт и выше)</w:t>
            </w:r>
          </w:p>
          <w:p w14:paraId="277A989C" w14:textId="77777777" w:rsidR="008B776D" w:rsidRPr="002C2B24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B776D" w:rsidRPr="00850A6D" w14:paraId="79793294" w14:textId="77777777" w:rsidTr="006E4B43">
        <w:tc>
          <w:tcPr>
            <w:tcW w:w="9639" w:type="dxa"/>
          </w:tcPr>
          <w:p w14:paraId="3FBE1004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Настоящие технические условия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разработаны на основании Заявки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 _____________ № _____________ и являются неотъемлемой частью Договора об осуществлении технологического присоединения от _____________ № _____________ объектов электросетевого хозяйства _________________________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3"/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именуемого в дальнейшем – Заявитель, к электрическим сетям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B776D" w:rsidRPr="00850A6D" w14:paraId="59578437" w14:textId="77777777" w:rsidTr="006E4B43">
        <w:tc>
          <w:tcPr>
            <w:tcW w:w="9639" w:type="dxa"/>
          </w:tcPr>
          <w:p w14:paraId="399662C2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Настоящие технические условия вступают в силу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заключения </w:t>
            </w:r>
            <w:r w:rsidRPr="008A1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об осуществлении технологического присоединения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условии согласования АО «СО ЕЭС» и действительны в течение</w:t>
            </w:r>
            <w:proofErr w:type="gramStart"/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___(__________) </w:t>
            </w:r>
            <w:proofErr w:type="gramEnd"/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лет.</w:t>
            </w:r>
          </w:p>
        </w:tc>
      </w:tr>
      <w:tr w:rsidR="008B776D" w:rsidRPr="00850A6D" w14:paraId="6050F1D4" w14:textId="77777777" w:rsidTr="006E4B43">
        <w:tc>
          <w:tcPr>
            <w:tcW w:w="9639" w:type="dxa"/>
          </w:tcPr>
          <w:p w14:paraId="0D7826B9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настоящих технических условий обеспечивает технологическое присоединение объектов электросетевого хозяйства Заявителя:</w:t>
            </w:r>
          </w:p>
          <w:p w14:paraId="55723A88" w14:textId="77777777" w:rsidR="008B776D" w:rsidRPr="002C2B24" w:rsidRDefault="008B776D" w:rsidP="006E4B43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увеличением максимальной мощности </w:t>
            </w:r>
            <w:proofErr w:type="spellStart"/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устройств потребителей, присоединенных к электрическим сетям Заявителя, на __________ МВт</w:t>
            </w:r>
            <w:r w:rsidRPr="0026483E">
              <w:rPr>
                <w:rFonts w:ascii="Times New Roman" w:eastAsia="Times New Roman" w:hAnsi="Times New Roman"/>
                <w:vertAlign w:val="superscript"/>
                <w:lang w:eastAsia="ru-RU"/>
              </w:rPr>
              <w:footnoteReference w:id="4"/>
            </w:r>
            <w:proofErr w:type="gramStart"/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образованием после выполнения настоящих технических условий __ (____)</w:t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5"/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</w:t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отличаться от указанного в зависимости от режима работы энергосистемы)</w:t>
            </w:r>
            <w:r w:rsidRPr="002C2B24">
              <w:rPr>
                <w:rStyle w:val="a7"/>
                <w:rFonts w:ascii="Times New Roman" w:hAnsi="Times New Roman"/>
                <w:sz w:val="28"/>
                <w:szCs w:val="28"/>
              </w:rPr>
              <w:footnoteReference w:id="6"/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1A3C5D82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-_____ </w:t>
            </w:r>
            <w:r w:rsidRPr="003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максимальной мощностью ___ МВт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footnoteReference w:id="7"/>
            </w:r>
            <w:r w:rsidRPr="003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8DBFF7F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-_____ с максимальной мощностью ___ МВт;</w:t>
            </w:r>
          </w:p>
          <w:p w14:paraId="4AE5789D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-_____ с максимальной мощностью ___ МВт.</w:t>
            </w:r>
          </w:p>
        </w:tc>
      </w:tr>
      <w:tr w:rsidR="008B776D" w:rsidRPr="00850A6D" w14:paraId="4E6A7307" w14:textId="77777777" w:rsidTr="006E4B43">
        <w:tc>
          <w:tcPr>
            <w:tcW w:w="9639" w:type="dxa"/>
          </w:tcPr>
          <w:p w14:paraId="1C5A4735" w14:textId="77777777" w:rsidR="008B776D" w:rsidRPr="002C2B24" w:rsidRDefault="008B776D" w:rsidP="006E4B43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60" w:after="120" w:line="240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ОСНОВНОМУ (ПЕРВИЧНОМУ) ЭЛЕКТРОТЕХНИЧЕСКОМУ ОБОРУДОВАНИЮ</w:t>
            </w:r>
            <w:r w:rsidRPr="002C2B24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8"/>
            </w:r>
          </w:p>
        </w:tc>
      </w:tr>
      <w:tr w:rsidR="008B776D" w:rsidRPr="00850A6D" w14:paraId="738288E2" w14:textId="77777777" w:rsidTr="006E4B43">
        <w:tc>
          <w:tcPr>
            <w:tcW w:w="9639" w:type="dxa"/>
          </w:tcPr>
          <w:p w14:paraId="64CBA4EA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в сроки, устанавливаемые Договором об осуществлении технологического присоединения, но не позднее окончания срока действия настоящих технических условий (пояснительная схема прилагается):</w:t>
            </w:r>
          </w:p>
        </w:tc>
      </w:tr>
      <w:tr w:rsidR="008B776D" w:rsidRPr="00850A6D" w14:paraId="78B2C799" w14:textId="77777777" w:rsidTr="006E4B43">
        <w:tc>
          <w:tcPr>
            <w:tcW w:w="9639" w:type="dxa"/>
          </w:tcPr>
          <w:p w14:paraId="71CA4B2C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__________________________________________________________;</w:t>
            </w:r>
          </w:p>
        </w:tc>
      </w:tr>
      <w:tr w:rsidR="008B776D" w:rsidRPr="00850A6D" w14:paraId="06BAC841" w14:textId="77777777" w:rsidTr="006E4B43">
        <w:tc>
          <w:tcPr>
            <w:tcW w:w="9639" w:type="dxa"/>
          </w:tcPr>
          <w:p w14:paraId="7DA03915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__________________________________________________________;</w:t>
            </w:r>
          </w:p>
        </w:tc>
      </w:tr>
      <w:tr w:rsidR="008B776D" w:rsidRPr="00850A6D" w14:paraId="2BD0EA1A" w14:textId="77777777" w:rsidTr="006E4B43">
        <w:tc>
          <w:tcPr>
            <w:tcW w:w="9639" w:type="dxa"/>
          </w:tcPr>
          <w:p w14:paraId="46A10F33" w14:textId="77777777" w:rsidR="008B776D" w:rsidRPr="002C2B24" w:rsidRDefault="008B776D" w:rsidP="006E4B43">
            <w:pPr>
              <w:pStyle w:val="a4"/>
              <w:widowControl w:val="0"/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6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8B776D" w:rsidRPr="0008253A" w14:paraId="21885649" w14:textId="77777777" w:rsidTr="006E4B43">
        <w:tc>
          <w:tcPr>
            <w:tcW w:w="9639" w:type="dxa"/>
          </w:tcPr>
          <w:p w14:paraId="08B1A15E" w14:textId="77777777" w:rsidR="008B776D" w:rsidRPr="002C2B24" w:rsidRDefault="008B776D" w:rsidP="006E4B43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60" w:after="120" w:line="240" w:lineRule="auto"/>
              <w:ind w:left="357" w:hanging="35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ОБОРУДОВАНИЮ СИСТЕМ ТЕХНОЛОГИЧЕСКОГО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</w:t>
            </w:r>
          </w:p>
        </w:tc>
      </w:tr>
      <w:tr w:rsidR="008B776D" w:rsidRPr="00850A6D" w14:paraId="5C31171A" w14:textId="77777777" w:rsidTr="006E4B43">
        <w:tc>
          <w:tcPr>
            <w:tcW w:w="9639" w:type="dxa"/>
          </w:tcPr>
          <w:p w14:paraId="0662FEC6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Оснастить объекты электросетевого хозяйства, указанные в разделе 1 настоящих технических условий микропроцессорными устройствами релейной защиты и автоматики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(РЗА)</w:t>
            </w:r>
            <w:r w:rsidRPr="004D5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поддержкой стандартных протоколов обмена, совместимых с АСУ ТП (ССПИ) на существующих объектах электросетевого хозяйства</w:t>
            </w:r>
            <w:r w:rsidRPr="008A1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D53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Протоколы обмена согласовать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2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РЗА</w:t>
            </w:r>
            <w:r w:rsidRPr="009D2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должны обеспечивать </w:t>
            </w:r>
            <w:r w:rsidRPr="009D2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свою работу при частоте 45,0 – 55,0 Гц.</w:t>
            </w:r>
          </w:p>
          <w:p w14:paraId="1ED493A6" w14:textId="77777777" w:rsidR="008B776D" w:rsidRPr="003A13D1" w:rsidRDefault="008B776D" w:rsidP="006E4B43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Схемы распределения устройств РЗА по трансформаторам тока и напряжения согласовать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АО «СО ЕЭС» (Ф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илиалом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«СО ЕЭС» ________).</w:t>
            </w:r>
          </w:p>
        </w:tc>
      </w:tr>
      <w:tr w:rsidR="008B776D" w:rsidRPr="00850A6D" w14:paraId="5894CE27" w14:textId="77777777" w:rsidTr="006E4B43">
        <w:tc>
          <w:tcPr>
            <w:tcW w:w="9639" w:type="dxa"/>
          </w:tcPr>
          <w:p w14:paraId="62502B71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Оснастить объекты электросетевого хозяйства, указанные в пунктах 1._, 1._... настоящих технических условий, устройствами сбора и передачи телеинформации в Филиал АО «СО ЕЭС» (наименование филиала)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двум независимым каналам связи, </w:t>
            </w:r>
            <w:r w:rsidRPr="003A13D1">
              <w:rPr>
                <w:rFonts w:ascii="Times New Roman" w:hAnsi="Times New Roman" w:cs="Times New Roman"/>
                <w:sz w:val="28"/>
                <w:szCs w:val="28"/>
              </w:rPr>
              <w:t>исключающим возможность одновременного отказа (вывода из работы) по общей причине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89F7694" w14:textId="77777777" w:rsidR="008B776D" w:rsidRPr="003A13D1" w:rsidRDefault="008B776D" w:rsidP="006E4B43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Технические характеристики каналов связи, точки измерения и объем передаваемой телеинформации согласовать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АО «СО ЕЭС» (Филиалом АО «СО ЕЭС» ________), при этом должна быть обеспечена наблюдаемость фактической нагрузки, подключенной к устройствам ПА (кроме АЧР).</w:t>
            </w:r>
          </w:p>
        </w:tc>
      </w:tr>
      <w:tr w:rsidR="008B776D" w:rsidRPr="00850A6D" w14:paraId="5EE9C029" w14:textId="77777777" w:rsidTr="006E4B43">
        <w:tc>
          <w:tcPr>
            <w:tcW w:w="9639" w:type="dxa"/>
          </w:tcPr>
          <w:p w14:paraId="5FB58575" w14:textId="77777777" w:rsidR="008B776D" w:rsidRPr="002E507D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Оснастить впервые сооружаемые объекты электросетевого хозяйства, указанные в пунктах 1._, 1_... настоящих технических условий, телефонной связью с диспетчерским персоналом АО «СО ЕЭС» (Филиала АО «СО ЕЭС» ________) и оперативным персоналом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E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 двум независимым каналам связи, </w:t>
            </w:r>
            <w:r w:rsidRPr="002E507D">
              <w:rPr>
                <w:rFonts w:ascii="Times New Roman" w:hAnsi="Times New Roman" w:cs="Times New Roman"/>
                <w:sz w:val="28"/>
                <w:szCs w:val="28"/>
              </w:rPr>
              <w:t>исключающим возможность одновременного отказа (вывода из работы) по общей причине</w:t>
            </w:r>
            <w:r w:rsidRPr="002E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CDCACB" w14:textId="77777777" w:rsidR="008B776D" w:rsidRPr="002E507D" w:rsidRDefault="008B776D" w:rsidP="006E4B43">
            <w:pPr>
              <w:pStyle w:val="a4"/>
              <w:widowControl w:val="0"/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34" w:firstLine="56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2E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ехнические характеристики каналов связи согласовать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2E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АО «СО ЕЭС» (Филиалом АО «СО ЕЭС» </w:t>
            </w:r>
            <w:r w:rsidRPr="00264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________).</w:t>
            </w:r>
          </w:p>
        </w:tc>
      </w:tr>
      <w:tr w:rsidR="008B776D" w:rsidRPr="00850A6D" w14:paraId="13B7FC30" w14:textId="77777777" w:rsidTr="006E4B43">
        <w:tc>
          <w:tcPr>
            <w:tcW w:w="9639" w:type="dxa"/>
          </w:tcPr>
          <w:p w14:paraId="487DCCBF" w14:textId="77777777" w:rsidR="008B776D" w:rsidRPr="00AE4DC5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учет электроэнергии в соответствии со следующими требованиями:</w:t>
            </w:r>
          </w:p>
          <w:p w14:paraId="1D248BCA" w14:textId="77777777" w:rsidR="008B776D" w:rsidRPr="002C2B24" w:rsidRDefault="008B776D" w:rsidP="006E4B43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1163"/>
              </w:tabs>
              <w:autoSpaceDE w:val="0"/>
              <w:autoSpaceDN w:val="0"/>
              <w:adjustRightInd w:val="0"/>
              <w:spacing w:after="0" w:line="240" w:lineRule="auto"/>
              <w:ind w:left="0"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Типовой инструкцией по учету электроэнергии при ее производстве, передаче и распределении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РД </w:t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34.09.101-94) и требованиями </w:t>
            </w:r>
            <w:r w:rsidRPr="002C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 организации учета электрической энергии на розничных рынках, установленных </w:t>
            </w:r>
            <w:r w:rsidRPr="002E5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Основными положениями функционирования розничных рынков электрической энергии </w:t>
            </w:r>
            <w:r w:rsidRPr="002C2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 о присоединении к торговой системе оптового рынка</w:t>
            </w:r>
            <w:r w:rsidRPr="002C2B24">
              <w:rPr>
                <w:rStyle w:val="a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требованиями ПУЭ</w:t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E13740A" w14:textId="77777777" w:rsidR="008B776D" w:rsidRPr="002C2B24" w:rsidRDefault="008B776D" w:rsidP="006E4B43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1163"/>
              </w:tabs>
              <w:autoSpaceDE w:val="0"/>
              <w:autoSpaceDN w:val="0"/>
              <w:adjustRightInd w:val="0"/>
              <w:spacing w:after="0" w:line="240" w:lineRule="auto"/>
              <w:ind w:left="0"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точки учета согласовать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B576B30" w14:textId="77777777" w:rsidR="008B776D" w:rsidRPr="002C2B24" w:rsidRDefault="008B776D" w:rsidP="006E4B43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1163"/>
              </w:tabs>
              <w:autoSpaceDE w:val="0"/>
              <w:autoSpaceDN w:val="0"/>
              <w:adjustRightInd w:val="0"/>
              <w:spacing w:after="0" w:line="240" w:lineRule="auto"/>
              <w:ind w:left="0"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обеспечить интеграцию с АИИС КУЭ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организацией ежедневной передачи результатов измерения, информации о состоянии средств измерения и объектов измерения</w:t>
            </w:r>
            <w:r w:rsidRPr="002E5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5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r w:rsidRPr="00821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организации учета электрической энергии на розничных рынках/</w:t>
            </w:r>
            <w:r w:rsidRPr="008215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Договора </w:t>
            </w:r>
            <w:r w:rsidRPr="002C2B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присоединении к торговой системе оптового рынка</w:t>
            </w:r>
            <w:r w:rsidRPr="002C2B24">
              <w:rPr>
                <w:rStyle w:val="a7"/>
                <w:rFonts w:ascii="Times New Roman" w:hAnsi="Times New Roman"/>
                <w:sz w:val="28"/>
                <w:szCs w:val="28"/>
                <w:lang w:eastAsia="ru-RU"/>
              </w:rPr>
              <w:footnoteReference w:id="10"/>
            </w:r>
            <w:r w:rsidRPr="002C2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B776D" w:rsidRPr="00850A6D" w14:paraId="3AED853B" w14:textId="77777777" w:rsidTr="006E4B43">
        <w:tc>
          <w:tcPr>
            <w:tcW w:w="9639" w:type="dxa"/>
          </w:tcPr>
          <w:p w14:paraId="145278B5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возникновении аварийных электроэнергетических режимов.</w:t>
            </w:r>
          </w:p>
        </w:tc>
      </w:tr>
      <w:tr w:rsidR="008B776D" w:rsidRPr="00850A6D" w14:paraId="03DED543" w14:textId="77777777" w:rsidTr="006E4B43">
        <w:tc>
          <w:tcPr>
            <w:tcW w:w="9639" w:type="dxa"/>
          </w:tcPr>
          <w:p w14:paraId="451CFB3B" w14:textId="77777777" w:rsidR="008B776D" w:rsidRPr="003A13D1" w:rsidRDefault="008B776D" w:rsidP="006E4B43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360" w:after="120" w:line="240" w:lineRule="auto"/>
              <w:ind w:left="357" w:hanging="357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ПОРЯДОК ВЫПОЛНЕНИЯ МЕРОПРИЯТИЙ ПО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ТЕХНОЛОГИЧЕСКОМУ ПРИСОЕДИНЕНИЮ</w:t>
            </w:r>
          </w:p>
        </w:tc>
      </w:tr>
      <w:tr w:rsidR="008B776D" w:rsidRPr="00850A6D" w14:paraId="4B3183E8" w14:textId="77777777" w:rsidTr="006E4B43">
        <w:tc>
          <w:tcPr>
            <w:tcW w:w="9639" w:type="dxa"/>
          </w:tcPr>
          <w:p w14:paraId="16A8221E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 выполняет мероприятия, указанные в пунктах 1._, 1._..., с учетом требований раздела 2 настоящих технических условий, включая разработку проектной и рабочей документации. Заявитель обязан согласовать задание на проектирование, проектную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рабочую документацию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АО «СО ЕЭС» (Филиалом АО «СО ЕЭС» ________).</w:t>
            </w:r>
          </w:p>
        </w:tc>
      </w:tr>
      <w:tr w:rsidR="008B776D" w:rsidRPr="00850A6D" w14:paraId="42437860" w14:textId="77777777" w:rsidTr="006E4B43">
        <w:tc>
          <w:tcPr>
            <w:tcW w:w="9639" w:type="dxa"/>
          </w:tcPr>
          <w:p w14:paraId="459E3F29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выполняет мероприятия, указанные в пунктах 1._, 1._... (мероприятия, указанные в пунктах 1._, 1._... выполняются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ДЗО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br/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путем урегулирования отношений с третьими лицами), с учетом требований раздела 2 настоящих технических условий, включая разработку проектной и рабочей документации.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обязано согласовать задание на проектирование, проектную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рабочую</w:t>
            </w:r>
            <w:proofErr w:type="spellEnd"/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документацию с АО «СО ЕЭС» (Филиалом АО «СО ЕЭС» ________).</w:t>
            </w:r>
          </w:p>
          <w:p w14:paraId="62E9E69A" w14:textId="77777777" w:rsidR="008B776D" w:rsidRPr="003A13D1" w:rsidRDefault="008B776D" w:rsidP="006E4B43">
            <w:pPr>
              <w:pStyle w:val="a4"/>
              <w:widowControl w:val="0"/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необходимости выполнения работ по модернизации (замене) систем технологического управления на объектах третьих лиц затраты на такие работы должны быть разделены по соответствующим объектам, урегулирование отношений с третьими лицами по выполнению работ на принадлежащих им объектах осуществляет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2409290" w14:textId="77777777" w:rsidR="008B776D" w:rsidRPr="003A13D1" w:rsidRDefault="008B776D" w:rsidP="006E4B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указанные в пунктах 1._, 1._..., выполняются в рамках реализации утвержденной Инвестиционной программы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20__ – 20__ годы</w:t>
            </w:r>
            <w:r w:rsidRPr="003A13D1">
              <w:rPr>
                <w:rStyle w:val="a7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11"/>
            </w:r>
            <w:r w:rsidRPr="003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776D" w:rsidRPr="00850A6D" w14:paraId="3D66FCF8" w14:textId="77777777" w:rsidTr="006E4B43">
        <w:tc>
          <w:tcPr>
            <w:tcW w:w="9639" w:type="dxa"/>
          </w:tcPr>
          <w:p w14:paraId="316DE174" w14:textId="77777777" w:rsidR="008B776D" w:rsidRPr="002C2B24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выполняет разработку проектной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рабочей 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документации по мероприятиям, указанным в пунктах 1._, 1._..., с учетом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требований раздела 2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настоящих технических условий.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обязано согласовать задание на проектирование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рабочую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документацию с АО «СО ЕЭС» (Филиалом АО «СО ЕЭС» ________).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6EEC2A" w14:textId="77777777" w:rsidR="008B776D" w:rsidRPr="002C2B24" w:rsidRDefault="008B776D" w:rsidP="006E4B43">
            <w:pPr>
              <w:pStyle w:val="a4"/>
              <w:widowControl w:val="0"/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34" w:firstLine="56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перечисленных в данном пункте мероприятий осуществляется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Заявителем по выбору последнего при заключении договора об осуществлении технологического присоединения.</w:t>
            </w:r>
            <w:r w:rsidRPr="002C2B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2"/>
            </w:r>
          </w:p>
        </w:tc>
      </w:tr>
      <w:tr w:rsidR="008B776D" w:rsidRPr="00850A6D" w14:paraId="2CC39DD5" w14:textId="77777777" w:rsidTr="006E4B43">
        <w:tc>
          <w:tcPr>
            <w:tcW w:w="9639" w:type="dxa"/>
          </w:tcPr>
          <w:p w14:paraId="33039DA5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 если в ходе проектирования возникает необходимость частичного отступления от технических условий, такие отступления подлежат согласованию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АО «СО ЕЭС» (Филиалом АО «СО ЕЭС» ________)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корректировкой утвержденных технических 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условий.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footnoteReference w:id="13"/>
            </w:r>
          </w:p>
        </w:tc>
      </w:tr>
      <w:tr w:rsidR="008B776D" w:rsidRPr="00850A6D" w14:paraId="79E78D24" w14:textId="77777777" w:rsidTr="006E4B43">
        <w:tc>
          <w:tcPr>
            <w:tcW w:w="9639" w:type="dxa"/>
          </w:tcPr>
          <w:p w14:paraId="678AB484" w14:textId="77777777" w:rsidR="008B776D" w:rsidRPr="002C2B24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 проектировании согласно пунктам 3.1-3.3 настоящих технических условий учесть технические решения, принятые в проектах</w:t>
            </w:r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</w:rPr>
              <w:footnoteReference w:id="14"/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F3C1860" w14:textId="77777777" w:rsidR="008B776D" w:rsidRPr="003A13D1" w:rsidRDefault="008B776D" w:rsidP="006E4B43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8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__________________________________________________________;</w:t>
            </w:r>
          </w:p>
          <w:p w14:paraId="4F7FEE58" w14:textId="77777777" w:rsidR="008B776D" w:rsidRPr="002C2B24" w:rsidRDefault="008B776D" w:rsidP="006E4B43">
            <w:pPr>
              <w:pStyle w:val="a4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1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__________________________________________________________;____..._;..</w:t>
            </w:r>
          </w:p>
        </w:tc>
      </w:tr>
      <w:tr w:rsidR="008B776D" w:rsidRPr="00850A6D" w14:paraId="095A59F1" w14:textId="77777777" w:rsidTr="006E4B43">
        <w:tc>
          <w:tcPr>
            <w:tcW w:w="9639" w:type="dxa"/>
          </w:tcPr>
          <w:p w14:paraId="431EA2DA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проверку выполнения настоящих технических условий, включая проведение осмотра (обследования)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электроустановок</w:t>
            </w:r>
            <w:r w:rsidRPr="00AE4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участием представителей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 ЕЭС»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(Филиала АО «СО ЕЭС» ________) (</w:t>
            </w:r>
            <w:r w:rsidRPr="009D2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каждого этапа, предусмотренного настоящими техническими условиями</w:t>
            </w:r>
            <w:r w:rsidRPr="003A13D1" w:rsidDel="00DF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13D1">
              <w:rPr>
                <w:rStyle w:val="a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footnoteReference w:id="15"/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776D" w:rsidRPr="00850A6D" w14:paraId="2FF5AF60" w14:textId="77777777" w:rsidTr="006E4B43">
        <w:tc>
          <w:tcPr>
            <w:tcW w:w="9639" w:type="dxa"/>
          </w:tcPr>
          <w:p w14:paraId="6A3936BC" w14:textId="77777777" w:rsidR="008B776D" w:rsidRPr="003A13D1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Получить от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 о выполнении технических условий, согласованный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 ЕЭС»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(Филиалом АО «СО ЕЭС» 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__) (</w:t>
            </w:r>
            <w:r w:rsidRPr="009D2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каждого этапа, предусмотренного настоящими техническими условиями</w:t>
            </w:r>
            <w:r w:rsidRPr="003A13D1" w:rsidDel="00DF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13D1">
              <w:rPr>
                <w:rStyle w:val="a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footnoteReference w:id="16"/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8B776D" w:rsidRPr="00850A6D" w14:paraId="09C4C6C7" w14:textId="77777777" w:rsidTr="006E4B43">
        <w:tc>
          <w:tcPr>
            <w:tcW w:w="9639" w:type="dxa"/>
          </w:tcPr>
          <w:p w14:paraId="7F55D0FC" w14:textId="77777777" w:rsidR="008B776D" w:rsidRPr="002C2B24" w:rsidRDefault="008B776D" w:rsidP="006E4B43">
            <w:pPr>
              <w:pStyle w:val="a4"/>
              <w:widowControl w:val="0"/>
              <w:numPr>
                <w:ilvl w:val="1"/>
                <w:numId w:val="27"/>
              </w:numPr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ind w:left="0" w:firstLine="60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Получить разрешение федерального </w:t>
            </w:r>
            <w:r w:rsidRPr="003A1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 исполнительной власти, осуществляющего федеральный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энергетический надзор,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допуск в эксплуатацию объектов электросетевого хозяйства Заявителя и объектов электросетевого хозяйства</w:t>
            </w:r>
            <w:r w:rsidRPr="002C2B2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>
              <w:rPr>
                <w:rStyle w:val="a7"/>
                <w:rFonts w:ascii="Times New Roman" w:eastAsia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footnoteReference w:id="17"/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указанных в пунктах 1._, 1._. настоящих технических условий (</w:t>
            </w:r>
            <w:r w:rsidRPr="009D2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каждого этапа, предусмотренного настоящими техническими условиями</w:t>
            </w:r>
            <w:r w:rsidRPr="003A13D1" w:rsidDel="00DF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13D1">
              <w:rPr>
                <w:rStyle w:val="a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footnoteReference w:id="18"/>
            </w:r>
            <w:r w:rsidRPr="00D9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2C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A3F4EF5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776D" w:rsidRPr="00850A6D" w14:paraId="754A3B43" w14:textId="77777777" w:rsidTr="006E4B43">
        <w:tc>
          <w:tcPr>
            <w:tcW w:w="9639" w:type="dxa"/>
          </w:tcPr>
          <w:p w14:paraId="5D0A757E" w14:textId="77777777" w:rsidR="008B776D" w:rsidRPr="003A13D1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Приложение. Пояснительная схема присоединения объектов электросетевого хозяйства Заявителя к электрическим сетям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  <w:r w:rsidRPr="003A1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л. в 1 экз.</w:t>
            </w:r>
          </w:p>
        </w:tc>
      </w:tr>
      <w:tr w:rsidR="008B776D" w:rsidRPr="00850A6D" w14:paraId="450D9B1D" w14:textId="77777777" w:rsidTr="006E4B43">
        <w:tc>
          <w:tcPr>
            <w:tcW w:w="9639" w:type="dxa"/>
          </w:tcPr>
          <w:p w14:paraId="3BD06709" w14:textId="77777777" w:rsidR="008B776D" w:rsidRPr="00850A6D" w:rsidRDefault="008B776D" w:rsidP="006E4B43">
            <w:pPr>
              <w:widowControl w:val="0"/>
              <w:shd w:val="clear" w:color="auto" w:fill="FFFFFF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76D" w:rsidRPr="00850A6D" w14:paraId="6323D13B" w14:textId="77777777" w:rsidTr="006E4B43">
        <w:tc>
          <w:tcPr>
            <w:tcW w:w="9639" w:type="dxa"/>
          </w:tcPr>
          <w:p w14:paraId="36046F05" w14:textId="77777777" w:rsidR="008B776D" w:rsidRPr="00850A6D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776D" w:rsidRPr="00850A6D" w14:paraId="636E00CC" w14:textId="77777777" w:rsidTr="006E4B43">
        <w:tc>
          <w:tcPr>
            <w:tcW w:w="9639" w:type="dxa"/>
          </w:tcPr>
          <w:p w14:paraId="701EAA09" w14:textId="77777777" w:rsidR="008B776D" w:rsidRPr="00850A6D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6D" w:rsidRPr="00850A6D" w14:paraId="75AC2EAB" w14:textId="77777777" w:rsidTr="006E4B43">
        <w:tc>
          <w:tcPr>
            <w:tcW w:w="9639" w:type="dxa"/>
          </w:tcPr>
          <w:p w14:paraId="0E2170BF" w14:textId="77777777" w:rsidR="008B776D" w:rsidRPr="00850A6D" w:rsidRDefault="008B776D" w:rsidP="006E4B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__________________________</w:t>
            </w:r>
          </w:p>
          <w:p w14:paraId="33EF12AC" w14:textId="77777777" w:rsidR="008B776D" w:rsidRPr="00850A6D" w:rsidRDefault="008B776D" w:rsidP="006E4B43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(код города) тел./факс___________________</w:t>
            </w:r>
          </w:p>
        </w:tc>
      </w:tr>
    </w:tbl>
    <w:p w14:paraId="69873C52" w14:textId="77777777" w:rsidR="008B776D" w:rsidRDefault="008B776D" w:rsidP="008B776D">
      <w:pPr>
        <w:rPr>
          <w:rFonts w:ascii="Times New Roman" w:hAnsi="Times New Roman" w:cs="Times New Roman"/>
          <w:b/>
          <w:sz w:val="28"/>
          <w:szCs w:val="28"/>
        </w:rPr>
      </w:pPr>
    </w:p>
    <w:p w14:paraId="144EEDCA" w14:textId="2F4FA664" w:rsidR="001E62B2" w:rsidRDefault="001E62B2" w:rsidP="008B77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62B2" w:rsidSect="008B776D">
      <w:headerReference w:type="default" r:id="rId10"/>
      <w:pgSz w:w="11906" w:h="16838"/>
      <w:pgMar w:top="567" w:right="991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27970" w14:textId="77777777" w:rsidR="009C72B4" w:rsidRDefault="009C72B4" w:rsidP="00493A8F">
      <w:pPr>
        <w:spacing w:after="0" w:line="240" w:lineRule="auto"/>
      </w:pPr>
      <w:r>
        <w:separator/>
      </w:r>
    </w:p>
  </w:endnote>
  <w:endnote w:type="continuationSeparator" w:id="0">
    <w:p w14:paraId="61B729EE" w14:textId="77777777" w:rsidR="009C72B4" w:rsidRDefault="009C72B4" w:rsidP="00493A8F">
      <w:pPr>
        <w:spacing w:after="0" w:line="240" w:lineRule="auto"/>
      </w:pPr>
      <w:r>
        <w:continuationSeparator/>
      </w:r>
    </w:p>
  </w:endnote>
  <w:endnote w:type="continuationNotice" w:id="1">
    <w:p w14:paraId="3853416C" w14:textId="77777777" w:rsidR="009C72B4" w:rsidRDefault="009C7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BFEF7" w14:textId="77777777" w:rsidR="009C72B4" w:rsidRDefault="009C72B4" w:rsidP="00493A8F">
      <w:pPr>
        <w:spacing w:after="0" w:line="240" w:lineRule="auto"/>
      </w:pPr>
      <w:r>
        <w:separator/>
      </w:r>
    </w:p>
  </w:footnote>
  <w:footnote w:type="continuationSeparator" w:id="0">
    <w:p w14:paraId="7B82EA3A" w14:textId="77777777" w:rsidR="009C72B4" w:rsidRDefault="009C72B4" w:rsidP="00493A8F">
      <w:pPr>
        <w:spacing w:after="0" w:line="240" w:lineRule="auto"/>
      </w:pPr>
      <w:r>
        <w:continuationSeparator/>
      </w:r>
    </w:p>
  </w:footnote>
  <w:footnote w:type="continuationNotice" w:id="1">
    <w:p w14:paraId="5D71BCB7" w14:textId="77777777" w:rsidR="009C72B4" w:rsidRDefault="009C72B4">
      <w:pPr>
        <w:spacing w:after="0" w:line="240" w:lineRule="auto"/>
      </w:pPr>
    </w:p>
  </w:footnote>
  <w:footnote w:id="2">
    <w:p w14:paraId="04220CB4" w14:textId="77777777" w:rsidR="008B776D" w:rsidRDefault="008B776D" w:rsidP="008B776D">
      <w:pPr>
        <w:pStyle w:val="a5"/>
        <w:jc w:val="both"/>
      </w:pPr>
      <w:r>
        <w:rPr>
          <w:rStyle w:val="a7"/>
        </w:rPr>
        <w:footnoteRef/>
      </w:r>
      <w:r>
        <w:t xml:space="preserve"> В случае осуществления технологического присоединения объектов Заявителя по </w:t>
      </w:r>
      <w:proofErr w:type="gramStart"/>
      <w:r>
        <w:t>индивидуальному проекту</w:t>
      </w:r>
      <w:proofErr w:type="gramEnd"/>
      <w:r>
        <w:t xml:space="preserve"> </w:t>
      </w:r>
      <w:r w:rsidRPr="0093227D">
        <w:br/>
      </w:r>
      <w:r>
        <w:t>об этом указывается в названии технических условий.</w:t>
      </w:r>
    </w:p>
  </w:footnote>
  <w:footnote w:id="3">
    <w:p w14:paraId="294E12FC" w14:textId="77777777" w:rsidR="008B776D" w:rsidRDefault="008B776D" w:rsidP="008B776D">
      <w:pPr>
        <w:pStyle w:val="a5"/>
        <w:jc w:val="both"/>
      </w:pPr>
      <w:r w:rsidRPr="00E20412">
        <w:rPr>
          <w:rStyle w:val="a7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Указывается полное наименование юридического лица – Заявителя в соответствии с учредительными документами</w:t>
      </w:r>
      <w:r>
        <w:rPr>
          <w:color w:val="000000"/>
        </w:rPr>
        <w:t xml:space="preserve"> и наименование присоединяемых объектов электросетевого хозяйства (ПС, ЛЭП и пр.)</w:t>
      </w:r>
      <w:r w:rsidRPr="00E20412">
        <w:rPr>
          <w:color w:val="000000"/>
        </w:rPr>
        <w:t>.</w:t>
      </w:r>
      <w:r>
        <w:t xml:space="preserve"> </w:t>
      </w:r>
    </w:p>
  </w:footnote>
  <w:footnote w:id="4">
    <w:p w14:paraId="333B0CDD" w14:textId="77777777" w:rsidR="008B776D" w:rsidRDefault="008B776D" w:rsidP="008B776D">
      <w:pPr>
        <w:pStyle w:val="a5"/>
        <w:jc w:val="both"/>
      </w:pPr>
      <w:r>
        <w:rPr>
          <w:rStyle w:val="a7"/>
        </w:rPr>
        <w:footnoteRef/>
      </w:r>
      <w:r>
        <w:t> В случае</w:t>
      </w:r>
      <w:proofErr w:type="gramStart"/>
      <w:r>
        <w:t>,</w:t>
      </w:r>
      <w:proofErr w:type="gramEnd"/>
      <w:r>
        <w:t xml:space="preserve"> если техническими условиями предусмотрен поэтапный ввод в работу объектов электросетевого хозяйства, указывается количество этапов и максимальная мощность на каждом этапе технологического присоединения «в </w:t>
      </w:r>
      <w:r>
        <w:rPr>
          <w:lang w:val="en-US"/>
        </w:rPr>
        <w:t>N</w:t>
      </w:r>
      <w:r>
        <w:t xml:space="preserve"> этапа (-</w:t>
      </w:r>
      <w:proofErr w:type="spellStart"/>
      <w:r>
        <w:t>ов</w:t>
      </w:r>
      <w:proofErr w:type="spellEnd"/>
      <w:r>
        <w:t xml:space="preserve">) (на </w:t>
      </w:r>
      <w:r>
        <w:rPr>
          <w:lang w:val="en-US"/>
        </w:rPr>
        <w:t>I </w:t>
      </w:r>
      <w:r>
        <w:t xml:space="preserve">этапе – ___ МВт, …, на </w:t>
      </w:r>
      <w:r>
        <w:rPr>
          <w:lang w:val="en-US"/>
        </w:rPr>
        <w:t>N</w:t>
      </w:r>
      <w:r>
        <w:t> этапе – ___ МВт</w:t>
      </w:r>
      <w:r w:rsidRPr="002C2B24">
        <w:t xml:space="preserve"> </w:t>
      </w:r>
      <w:r w:rsidRPr="004D55F7">
        <w:t>(</w:t>
      </w:r>
      <w:r>
        <w:t xml:space="preserve">с учетом максимальной мощности этапа </w:t>
      </w:r>
      <w:r>
        <w:rPr>
          <w:lang w:val="en-US"/>
        </w:rPr>
        <w:t>N</w:t>
      </w:r>
      <w:r w:rsidRPr="004D55F7">
        <w:t>-1</w:t>
      </w:r>
      <w:r>
        <w:t>))».</w:t>
      </w:r>
    </w:p>
  </w:footnote>
  <w:footnote w:id="5">
    <w:p w14:paraId="7B69406A" w14:textId="77777777" w:rsidR="008B776D" w:rsidRDefault="008B776D" w:rsidP="008B776D">
      <w:pPr>
        <w:pStyle w:val="a5"/>
        <w:jc w:val="both"/>
      </w:pPr>
      <w:r>
        <w:rPr>
          <w:rStyle w:val="a7"/>
        </w:rPr>
        <w:footnoteRef/>
      </w:r>
      <w:r>
        <w:t> Указывается количество цифрой и прописью.</w:t>
      </w:r>
    </w:p>
  </w:footnote>
  <w:footnote w:id="6">
    <w:p w14:paraId="0FD92350" w14:textId="77777777" w:rsidR="008B776D" w:rsidRDefault="008B776D" w:rsidP="008B776D">
      <w:pPr>
        <w:pStyle w:val="a5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rPr>
          <w:rStyle w:val="a7"/>
        </w:rPr>
        <w:footnoteRef/>
      </w:r>
      <w:r>
        <w:t> В случае поэтапного ввода точки присоединения и/или распределение максимальной мощности указывается для каждого этапа осуществления технологического присоединения.</w:t>
      </w:r>
      <w:r w:rsidRPr="009E3C49">
        <w:t xml:space="preserve"> </w:t>
      </w:r>
      <w:r>
        <w:t>У</w:t>
      </w:r>
      <w:r w:rsidRPr="004204C6">
        <w:t>словное распределение мощности</w:t>
      </w:r>
      <w:r>
        <w:t xml:space="preserve"> </w:t>
      </w:r>
      <w:r w:rsidRPr="004204C6">
        <w:t xml:space="preserve">по точкам присоединения не указывается в случае присоединения </w:t>
      </w:r>
      <w:proofErr w:type="spellStart"/>
      <w:r w:rsidRPr="004204C6">
        <w:t>энергопринимающих</w:t>
      </w:r>
      <w:proofErr w:type="spellEnd"/>
      <w:r w:rsidRPr="004204C6">
        <w:t xml:space="preserve"> устройств</w:t>
      </w:r>
      <w:r>
        <w:t xml:space="preserve"> </w:t>
      </w:r>
      <w:r w:rsidRPr="004204C6">
        <w:t>по III категории надежности по одному вводу</w:t>
      </w:r>
      <w:r>
        <w:t>.</w:t>
      </w:r>
    </w:p>
  </w:footnote>
  <w:footnote w:id="7">
    <w:p w14:paraId="182C70D5" w14:textId="77777777" w:rsidR="008B776D" w:rsidRPr="007822F4" w:rsidRDefault="008B776D" w:rsidP="008B776D">
      <w:pPr>
        <w:pStyle w:val="af9"/>
        <w:spacing w:after="0"/>
        <w:ind w:left="0" w:right="-2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7822F4">
        <w:rPr>
          <w:sz w:val="20"/>
          <w:szCs w:val="20"/>
        </w:rPr>
        <w:t xml:space="preserve">Распределение максимальной мощности по точкам присоединения указывается </w:t>
      </w:r>
      <w:r>
        <w:rPr>
          <w:sz w:val="20"/>
          <w:szCs w:val="20"/>
        </w:rPr>
        <w:t>с учетом</w:t>
      </w:r>
      <w:r w:rsidRPr="007822F4">
        <w:rPr>
          <w:sz w:val="20"/>
          <w:szCs w:val="20"/>
        </w:rPr>
        <w:t xml:space="preserve"> следующе</w:t>
      </w:r>
      <w:r>
        <w:rPr>
          <w:sz w:val="20"/>
          <w:szCs w:val="20"/>
        </w:rPr>
        <w:t>го:</w:t>
      </w:r>
    </w:p>
    <w:p w14:paraId="7BF15AC4" w14:textId="77777777" w:rsidR="008B776D" w:rsidRPr="007822F4" w:rsidRDefault="008B776D" w:rsidP="008B776D">
      <w:pPr>
        <w:pStyle w:val="af9"/>
        <w:numPr>
          <w:ilvl w:val="0"/>
          <w:numId w:val="31"/>
        </w:numPr>
        <w:tabs>
          <w:tab w:val="left" w:pos="284"/>
        </w:tabs>
        <w:spacing w:after="0"/>
        <w:ind w:left="0" w:right="-2" w:firstLine="0"/>
        <w:jc w:val="both"/>
        <w:rPr>
          <w:sz w:val="20"/>
          <w:szCs w:val="20"/>
        </w:rPr>
      </w:pPr>
      <w:r w:rsidRPr="007822F4">
        <w:rPr>
          <w:sz w:val="20"/>
          <w:szCs w:val="20"/>
        </w:rPr>
        <w:t xml:space="preserve">При наличии информации о величине максимальной мощности ранее присоединенных </w:t>
      </w:r>
      <w:proofErr w:type="spellStart"/>
      <w:r w:rsidRPr="007822F4">
        <w:rPr>
          <w:sz w:val="20"/>
          <w:szCs w:val="20"/>
        </w:rPr>
        <w:t>энергопринимающих</w:t>
      </w:r>
      <w:proofErr w:type="spellEnd"/>
      <w:r w:rsidRPr="007822F4">
        <w:rPr>
          <w:sz w:val="20"/>
          <w:szCs w:val="20"/>
        </w:rPr>
        <w:t xml:space="preserve"> устройств в ТУ на ТП распределение максимальной мощности по точкам присоединения указывается с учетом данной информации:</w:t>
      </w:r>
    </w:p>
    <w:p w14:paraId="753404AA" w14:textId="77777777" w:rsidR="008B776D" w:rsidRDefault="008B776D" w:rsidP="008B776D">
      <w:pPr>
        <w:pStyle w:val="a5"/>
        <w:tabs>
          <w:tab w:val="left" w:pos="284"/>
        </w:tabs>
        <w:jc w:val="both"/>
      </w:pPr>
      <w:r w:rsidRPr="007822F4">
        <w:t xml:space="preserve">«- </w:t>
      </w:r>
      <w:r w:rsidRPr="007822F4">
        <w:rPr>
          <w:i/>
        </w:rPr>
        <w:t>Наименование точки присоединения</w:t>
      </w:r>
      <w:r w:rsidRPr="007822F4">
        <w:t xml:space="preserve"> с увеличением максимальной мощности на </w:t>
      </w:r>
      <w:r w:rsidRPr="007822F4">
        <w:rPr>
          <w:i/>
        </w:rPr>
        <w:t xml:space="preserve">число </w:t>
      </w:r>
      <w:r w:rsidRPr="007822F4">
        <w:t xml:space="preserve">МВт до величины </w:t>
      </w:r>
      <w:r w:rsidRPr="007822F4">
        <w:rPr>
          <w:i/>
        </w:rPr>
        <w:t xml:space="preserve">число </w:t>
      </w:r>
      <w:r w:rsidRPr="007822F4">
        <w:t>МВт</w:t>
      </w:r>
      <w:proofErr w:type="gramStart"/>
      <w:r w:rsidRPr="007822F4">
        <w:t>;»</w:t>
      </w:r>
      <w:proofErr w:type="gramEnd"/>
      <w:r>
        <w:t>;</w:t>
      </w:r>
    </w:p>
    <w:p w14:paraId="67A3EA83" w14:textId="77777777" w:rsidR="008B776D" w:rsidRPr="009D28DF" w:rsidRDefault="008B776D" w:rsidP="008B776D">
      <w:pPr>
        <w:pStyle w:val="af9"/>
        <w:numPr>
          <w:ilvl w:val="0"/>
          <w:numId w:val="31"/>
        </w:numPr>
        <w:tabs>
          <w:tab w:val="left" w:pos="284"/>
        </w:tabs>
        <w:spacing w:after="0"/>
        <w:ind w:left="0" w:right="-2" w:firstLine="0"/>
        <w:jc w:val="both"/>
        <w:rPr>
          <w:sz w:val="20"/>
          <w:szCs w:val="20"/>
        </w:rPr>
      </w:pPr>
      <w:proofErr w:type="gramStart"/>
      <w:r w:rsidRPr="009D28DF">
        <w:rPr>
          <w:sz w:val="20"/>
          <w:szCs w:val="20"/>
        </w:rPr>
        <w:t>Для случаев технологического присоединения объектов электросетевого хозяйства смежных сетевых организаций при отсутствии какой-либо информации о величине максимальной мощности ранее присоединенных объектов электросетевого хозяйства</w:t>
      </w:r>
      <w:r w:rsidRPr="009D28DF" w:rsidDel="0037131C">
        <w:rPr>
          <w:sz w:val="20"/>
          <w:szCs w:val="20"/>
        </w:rPr>
        <w:t xml:space="preserve"> </w:t>
      </w:r>
      <w:r w:rsidRPr="009D28DF">
        <w:rPr>
          <w:sz w:val="20"/>
          <w:szCs w:val="20"/>
        </w:rPr>
        <w:t xml:space="preserve">в новых ТУ на ТП распределение максимальной мощности </w:t>
      </w:r>
      <w:r>
        <w:rPr>
          <w:sz w:val="20"/>
          <w:szCs w:val="20"/>
        </w:rPr>
        <w:t xml:space="preserve">по точкам присоединения </w:t>
      </w:r>
      <w:r w:rsidRPr="009D28DF">
        <w:rPr>
          <w:sz w:val="20"/>
          <w:szCs w:val="20"/>
        </w:rPr>
        <w:t xml:space="preserve">указывается следующим образом: </w:t>
      </w:r>
      <w:proofErr w:type="gramEnd"/>
    </w:p>
    <w:p w14:paraId="16688E11" w14:textId="77777777" w:rsidR="008B776D" w:rsidRDefault="008B776D" w:rsidP="008B776D">
      <w:pPr>
        <w:pStyle w:val="a5"/>
        <w:tabs>
          <w:tab w:val="left" w:pos="284"/>
        </w:tabs>
      </w:pPr>
      <w:r w:rsidRPr="009D28DF">
        <w:t xml:space="preserve">«- </w:t>
      </w:r>
      <w:r w:rsidRPr="009D28DF">
        <w:rPr>
          <w:i/>
        </w:rPr>
        <w:t>Наименование точки присоединения</w:t>
      </w:r>
      <w:r w:rsidRPr="009D28DF">
        <w:t xml:space="preserve"> с увеличением максимальной мощности на </w:t>
      </w:r>
      <w:r w:rsidRPr="009D28DF">
        <w:rPr>
          <w:i/>
        </w:rPr>
        <w:t xml:space="preserve">число </w:t>
      </w:r>
      <w:r w:rsidRPr="009D28DF">
        <w:t>МВт</w:t>
      </w:r>
      <w:proofErr w:type="gramStart"/>
      <w:r w:rsidRPr="009D28DF">
        <w:t>;»</w:t>
      </w:r>
      <w:proofErr w:type="gramEnd"/>
      <w:r>
        <w:t>;</w:t>
      </w:r>
    </w:p>
    <w:p w14:paraId="441ED9EC" w14:textId="77777777" w:rsidR="008B776D" w:rsidRDefault="008B776D" w:rsidP="008B776D">
      <w:pPr>
        <w:pStyle w:val="a5"/>
        <w:numPr>
          <w:ilvl w:val="0"/>
          <w:numId w:val="31"/>
        </w:numPr>
        <w:tabs>
          <w:tab w:val="left" w:pos="284"/>
        </w:tabs>
        <w:ind w:left="0" w:firstLine="0"/>
        <w:jc w:val="both"/>
      </w:pPr>
      <w:r>
        <w:t xml:space="preserve">для случаев ТП к электрическим сетям класса напряжения 20 </w:t>
      </w:r>
      <w:proofErr w:type="spellStart"/>
      <w:r>
        <w:t>кВ</w:t>
      </w:r>
      <w:proofErr w:type="spellEnd"/>
      <w:r>
        <w:t xml:space="preserve"> и ниже допускается указание категории надежности электроснабжения для </w:t>
      </w:r>
      <w:proofErr w:type="spellStart"/>
      <w:r>
        <w:t>энергопринимающих</w:t>
      </w:r>
      <w:proofErr w:type="spellEnd"/>
      <w:r>
        <w:t xml:space="preserve"> устройств потребителей, присоединяемых к электрическим сетям Заявителя</w:t>
      </w:r>
      <w:r w:rsidRPr="009D28DF">
        <w:t xml:space="preserve"> </w:t>
      </w:r>
    </w:p>
  </w:footnote>
  <w:footnote w:id="8">
    <w:p w14:paraId="6E9B11F7" w14:textId="77777777" w:rsidR="008B776D" w:rsidRDefault="008B776D" w:rsidP="008B776D">
      <w:pPr>
        <w:pStyle w:val="a5"/>
        <w:jc w:val="both"/>
      </w:pPr>
      <w:r w:rsidRPr="009C10C8">
        <w:rPr>
          <w:rStyle w:val="a7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Указываются мероприятия</w:t>
      </w:r>
      <w:r>
        <w:rPr>
          <w:color w:val="000000"/>
        </w:rPr>
        <w:t xml:space="preserve"> </w:t>
      </w:r>
      <w:r w:rsidRPr="00E32D4C">
        <w:rPr>
          <w:color w:val="000000"/>
        </w:rPr>
        <w:t>(при наличии этапов - с разделением по каждому этапу)</w:t>
      </w:r>
      <w:r w:rsidRPr="00E20412">
        <w:rPr>
          <w:color w:val="000000"/>
        </w:rPr>
        <w:t xml:space="preserve"> по строительству, расширению, техническому перевооружению и реконструкции объектов электросетевого хозяйства </w:t>
      </w:r>
      <w:r>
        <w:rPr>
          <w:color w:val="000000"/>
        </w:rPr>
        <w:t xml:space="preserve">Заявителя и </w:t>
      </w:r>
      <w:r>
        <w:rPr>
          <w:i/>
          <w:color w:val="000000"/>
          <w:u w:val="single"/>
        </w:rPr>
        <w:t>ДЗО ПАО «</w:t>
      </w:r>
      <w:proofErr w:type="spellStart"/>
      <w:r>
        <w:rPr>
          <w:i/>
          <w:color w:val="000000"/>
          <w:u w:val="single"/>
        </w:rPr>
        <w:t>Россети</w:t>
      </w:r>
      <w:proofErr w:type="spellEnd"/>
      <w:r>
        <w:rPr>
          <w:i/>
          <w:color w:val="000000"/>
          <w:u w:val="single"/>
        </w:rPr>
        <w:t>»</w:t>
      </w:r>
      <w:r>
        <w:rPr>
          <w:color w:val="000000"/>
        </w:rPr>
        <w:t xml:space="preserve"> </w:t>
      </w:r>
      <w:r w:rsidRPr="00E20412">
        <w:rPr>
          <w:color w:val="000000"/>
        </w:rPr>
        <w:t>в 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</w:t>
      </w:r>
      <w:r>
        <w:rPr>
          <w:color w:val="000000"/>
        </w:rPr>
        <w:t xml:space="preserve"> Также (при их наличии) у</w:t>
      </w:r>
      <w:r w:rsidRPr="00E20412">
        <w:rPr>
          <w:color w:val="000000"/>
        </w:rPr>
        <w:t>казываются мероприятия</w:t>
      </w:r>
      <w:r w:rsidRPr="002C2B24">
        <w:rPr>
          <w:color w:val="000000"/>
        </w:rPr>
        <w:t xml:space="preserve"> </w:t>
      </w:r>
      <w:r w:rsidRPr="00E20412">
        <w:rPr>
          <w:color w:val="000000"/>
        </w:rPr>
        <w:t>по</w:t>
      </w:r>
      <w:r>
        <w:rPr>
          <w:color w:val="000000"/>
        </w:rPr>
        <w:t> реконструкции</w:t>
      </w:r>
      <w:r w:rsidRPr="00E20412">
        <w:rPr>
          <w:color w:val="000000"/>
        </w:rPr>
        <w:t xml:space="preserve"> (</w:t>
      </w:r>
      <w:r>
        <w:rPr>
          <w:color w:val="000000"/>
        </w:rPr>
        <w:t xml:space="preserve">строительству, расширению, </w:t>
      </w:r>
      <w:r w:rsidRPr="00E20412">
        <w:rPr>
          <w:color w:val="000000"/>
        </w:rPr>
        <w:t>модернизации) объектов электросетевого хозяйства</w:t>
      </w:r>
      <w:r>
        <w:rPr>
          <w:color w:val="000000"/>
        </w:rPr>
        <w:t xml:space="preserve"> смежных сетевых организаций</w:t>
      </w:r>
      <w:r w:rsidRPr="00E20412">
        <w:rPr>
          <w:color w:val="000000"/>
        </w:rPr>
        <w:t xml:space="preserve"> и (или) строительству </w:t>
      </w:r>
      <w:r>
        <w:rPr>
          <w:color w:val="000000"/>
        </w:rPr>
        <w:t>(</w:t>
      </w:r>
      <w:r w:rsidRPr="00E20412">
        <w:rPr>
          <w:color w:val="000000"/>
        </w:rPr>
        <w:t>реконструкции</w:t>
      </w:r>
      <w:r>
        <w:rPr>
          <w:color w:val="000000"/>
        </w:rPr>
        <w:t>)</w:t>
      </w:r>
      <w:r w:rsidRPr="00E20412">
        <w:rPr>
          <w:color w:val="000000"/>
        </w:rPr>
        <w:t xml:space="preserve"> объектов по производству электрической энергии</w:t>
      </w:r>
      <w:r>
        <w:rPr>
          <w:color w:val="000000"/>
        </w:rPr>
        <w:t xml:space="preserve"> генерирующих компаний</w:t>
      </w:r>
      <w:r w:rsidRPr="00E20412">
        <w:rPr>
          <w:color w:val="000000"/>
        </w:rPr>
        <w:t xml:space="preserve">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E20412">
        <w:rPr>
          <w:color w:val="000000"/>
        </w:rPr>
        <w:t>энергопринимающих</w:t>
      </w:r>
      <w:proofErr w:type="spellEnd"/>
      <w:r w:rsidRPr="00E20412">
        <w:rPr>
          <w:color w:val="000000"/>
        </w:rPr>
        <w:t xml:space="preserve"> устройств и (или) объектов электроэнергетики</w:t>
      </w:r>
      <w:r>
        <w:rPr>
          <w:color w:val="000000"/>
        </w:rPr>
        <w:t>.</w:t>
      </w:r>
    </w:p>
  </w:footnote>
  <w:footnote w:id="9">
    <w:p w14:paraId="4E0D2BC3" w14:textId="77777777" w:rsidR="008B776D" w:rsidRDefault="008B776D" w:rsidP="008B776D">
      <w:pPr>
        <w:pStyle w:val="a5"/>
      </w:pPr>
      <w:r>
        <w:rPr>
          <w:rStyle w:val="a7"/>
        </w:rPr>
        <w:footnoteRef/>
      </w:r>
      <w:r>
        <w:t xml:space="preserve"> Выбирается </w:t>
      </w:r>
      <w:proofErr w:type="gramStart"/>
      <w:r>
        <w:t>требуемое</w:t>
      </w:r>
      <w:proofErr w:type="gramEnd"/>
      <w:r>
        <w:t xml:space="preserve"> в зависимости от статуса Заявителя (участник оптового или розничного рынка электрической энергии)</w:t>
      </w:r>
    </w:p>
  </w:footnote>
  <w:footnote w:id="10">
    <w:p w14:paraId="6A54BB91" w14:textId="77777777" w:rsidR="008B776D" w:rsidRDefault="008B776D" w:rsidP="008B776D">
      <w:pPr>
        <w:pStyle w:val="a5"/>
      </w:pPr>
      <w:r>
        <w:rPr>
          <w:rStyle w:val="a7"/>
        </w:rPr>
        <w:footnoteRef/>
      </w:r>
      <w:r>
        <w:t xml:space="preserve"> Выбирается </w:t>
      </w:r>
      <w:proofErr w:type="gramStart"/>
      <w:r>
        <w:t>требуемое</w:t>
      </w:r>
      <w:proofErr w:type="gramEnd"/>
      <w:r>
        <w:t xml:space="preserve"> в зависимости от статуса Заявителя (участник оптового или розничного рынка электрической энергии)</w:t>
      </w:r>
    </w:p>
    <w:p w14:paraId="4FACA0D0" w14:textId="77777777" w:rsidR="008B776D" w:rsidRDefault="008B776D" w:rsidP="008B776D">
      <w:pPr>
        <w:pStyle w:val="a5"/>
      </w:pPr>
    </w:p>
  </w:footnote>
  <w:footnote w:id="11">
    <w:p w14:paraId="2CA21E0F" w14:textId="77777777" w:rsidR="008B776D" w:rsidRDefault="008B776D" w:rsidP="008B776D">
      <w:pPr>
        <w:pStyle w:val="a5"/>
        <w:jc w:val="both"/>
      </w:pPr>
      <w:r>
        <w:rPr>
          <w:rStyle w:val="a7"/>
        </w:rPr>
        <w:footnoteRef/>
      </w:r>
      <w:r>
        <w:t> </w:t>
      </w:r>
      <w:proofErr w:type="gramStart"/>
      <w:r>
        <w:t xml:space="preserve">Абзац добавляется в случае выполнения мероприятий, предусмотренных настоящими техническими условиями, в рамка действующей инвестиционной программы </w:t>
      </w:r>
      <w:r>
        <w:rPr>
          <w:i/>
          <w:u w:val="single"/>
        </w:rPr>
        <w:t>ДЗО ПАО «</w:t>
      </w:r>
      <w:proofErr w:type="spellStart"/>
      <w:r>
        <w:rPr>
          <w:i/>
          <w:u w:val="single"/>
        </w:rPr>
        <w:t>Россети</w:t>
      </w:r>
      <w:proofErr w:type="spellEnd"/>
      <w:r>
        <w:rPr>
          <w:i/>
          <w:u w:val="single"/>
        </w:rPr>
        <w:t>».</w:t>
      </w:r>
      <w:proofErr w:type="gramEnd"/>
    </w:p>
  </w:footnote>
  <w:footnote w:id="12">
    <w:p w14:paraId="6267FEC3" w14:textId="77777777" w:rsidR="008B776D" w:rsidRDefault="008B776D" w:rsidP="008B776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 xml:space="preserve">Пункт применяется при заключении договора об осуществлении технологического присоединения по индивидуальному проекту в соответствии с разделом </w:t>
      </w:r>
      <w:r>
        <w:rPr>
          <w:lang w:val="en-US"/>
        </w:rPr>
        <w:t>III</w:t>
      </w:r>
      <w:r>
        <w:t xml:space="preserve"> Правил </w:t>
      </w:r>
      <w:r w:rsidRPr="00E20412">
        <w:rPr>
          <w:color w:val="000000"/>
        </w:rPr>
        <w:t>технологического присоединения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</w:t>
      </w:r>
      <w:r>
        <w:rPr>
          <w:color w:val="000000"/>
        </w:rPr>
        <w:t>п</w:t>
      </w:r>
      <w:r w:rsidRPr="00E20412">
        <w:rPr>
          <w:color w:val="000000"/>
        </w:rPr>
        <w:t>остановлением Правительства РФ от 27.12.04 № 861</w:t>
      </w:r>
      <w:r>
        <w:rPr>
          <w:color w:val="000000"/>
        </w:rPr>
        <w:t xml:space="preserve"> (далее – Правила ТП).</w:t>
      </w:r>
      <w:proofErr w:type="gramEnd"/>
    </w:p>
  </w:footnote>
  <w:footnote w:id="13">
    <w:p w14:paraId="4AA56C76" w14:textId="77777777" w:rsidR="008B776D" w:rsidRDefault="008B776D" w:rsidP="008B776D">
      <w:pPr>
        <w:pStyle w:val="a5"/>
        <w:jc w:val="both"/>
      </w:pPr>
      <w:r w:rsidRPr="00E20412">
        <w:rPr>
          <w:rStyle w:val="a7"/>
          <w:color w:val="000000"/>
        </w:rPr>
        <w:footnoteRef/>
      </w:r>
      <w:r>
        <w:rPr>
          <w:color w:val="000000"/>
        </w:rPr>
        <w:t> </w:t>
      </w:r>
      <w:r>
        <w:t xml:space="preserve">В соответствии с пунктом </w:t>
      </w:r>
      <w:r w:rsidRPr="00E20412">
        <w:rPr>
          <w:color w:val="000000"/>
        </w:rPr>
        <w:t>23 Правил</w:t>
      </w:r>
      <w:r>
        <w:rPr>
          <w:color w:val="000000"/>
        </w:rPr>
        <w:t xml:space="preserve"> ТП.</w:t>
      </w:r>
    </w:p>
  </w:footnote>
  <w:footnote w:id="14">
    <w:p w14:paraId="473EBABE" w14:textId="77777777" w:rsidR="008B776D" w:rsidRDefault="008B776D" w:rsidP="008B776D">
      <w:pPr>
        <w:pStyle w:val="a5"/>
      </w:pPr>
      <w:r>
        <w:rPr>
          <w:rStyle w:val="a7"/>
        </w:rPr>
        <w:footnoteRef/>
      </w:r>
      <w:r>
        <w:t xml:space="preserve"> В</w:t>
      </w:r>
      <w:r w:rsidRPr="00483321">
        <w:t xml:space="preserve">ключается </w:t>
      </w:r>
      <w:r>
        <w:t xml:space="preserve">в случае </w:t>
      </w:r>
      <w:r w:rsidRPr="00483321">
        <w:t xml:space="preserve">необходимости </w:t>
      </w:r>
      <w:r>
        <w:t xml:space="preserve">учета </w:t>
      </w:r>
      <w:r w:rsidRPr="00483321">
        <w:t>определенн</w:t>
      </w:r>
      <w:r>
        <w:t>ых</w:t>
      </w:r>
      <w:r w:rsidRPr="00483321">
        <w:t xml:space="preserve"> проектн</w:t>
      </w:r>
      <w:r>
        <w:t>ых</w:t>
      </w:r>
      <w:r w:rsidRPr="00483321">
        <w:t xml:space="preserve"> </w:t>
      </w:r>
      <w:r>
        <w:t>р</w:t>
      </w:r>
      <w:r w:rsidRPr="00483321">
        <w:t>ешени</w:t>
      </w:r>
      <w:r>
        <w:t>й.</w:t>
      </w:r>
    </w:p>
  </w:footnote>
  <w:footnote w:id="15">
    <w:p w14:paraId="4C8ED6A0" w14:textId="77777777" w:rsidR="008B776D" w:rsidRDefault="008B776D" w:rsidP="008B776D">
      <w:pPr>
        <w:pStyle w:val="a5"/>
        <w:jc w:val="both"/>
      </w:pPr>
      <w:r>
        <w:rPr>
          <w:rStyle w:val="a7"/>
        </w:rPr>
        <w:footnoteRef/>
      </w:r>
      <w:r>
        <w:t> </w:t>
      </w:r>
      <w:r w:rsidRPr="00EF7415">
        <w:t>Указывается в случае, если техническими условиями предусмотрен</w:t>
      </w:r>
      <w:r>
        <w:t>о</w:t>
      </w:r>
      <w:r w:rsidRPr="00EF7415">
        <w:t xml:space="preserve"> поэтапн</w:t>
      </w:r>
      <w:r>
        <w:t>ое</w:t>
      </w:r>
      <w:r w:rsidRPr="00EF7415">
        <w:t xml:space="preserve"> </w:t>
      </w:r>
      <w:r>
        <w:t>осуществление технологического присоединения</w:t>
      </w:r>
      <w:r w:rsidRPr="00EF7415">
        <w:t>.</w:t>
      </w:r>
    </w:p>
  </w:footnote>
  <w:footnote w:id="16">
    <w:p w14:paraId="1ECC9C88" w14:textId="77777777" w:rsidR="008B776D" w:rsidRDefault="008B776D" w:rsidP="008B776D">
      <w:pPr>
        <w:pStyle w:val="a5"/>
        <w:jc w:val="both"/>
      </w:pPr>
      <w:r>
        <w:rPr>
          <w:rStyle w:val="a7"/>
        </w:rPr>
        <w:footnoteRef/>
      </w:r>
      <w:r>
        <w:t> </w:t>
      </w:r>
      <w:r w:rsidRPr="00EF7415">
        <w:t>Указывается в случае, если техническими условиями предусмотрен</w:t>
      </w:r>
      <w:r>
        <w:t>о</w:t>
      </w:r>
      <w:r w:rsidRPr="00EF7415">
        <w:t xml:space="preserve"> поэтапн</w:t>
      </w:r>
      <w:r>
        <w:t>ое</w:t>
      </w:r>
      <w:r w:rsidRPr="00EF7415">
        <w:t xml:space="preserve"> </w:t>
      </w:r>
      <w:r>
        <w:t>осуществление технологического присоединения</w:t>
      </w:r>
      <w:r w:rsidRPr="00EF7415">
        <w:t>.</w:t>
      </w:r>
    </w:p>
  </w:footnote>
  <w:footnote w:id="17">
    <w:p w14:paraId="2A9DD02B" w14:textId="77777777" w:rsidR="008B776D" w:rsidRDefault="008B776D" w:rsidP="008B776D">
      <w:pPr>
        <w:pStyle w:val="a5"/>
      </w:pPr>
      <w:r>
        <w:rPr>
          <w:rStyle w:val="a7"/>
        </w:rPr>
        <w:footnoteRef/>
      </w:r>
      <w:r>
        <w:t xml:space="preserve"> </w:t>
      </w:r>
      <w:r w:rsidRPr="0021605B">
        <w:t xml:space="preserve">В </w:t>
      </w:r>
      <w:r>
        <w:t>части</w:t>
      </w:r>
      <w:r w:rsidRPr="0021605B">
        <w:t xml:space="preserve"> объектов электросетевого хозяйства сетевых организаций </w:t>
      </w:r>
      <w:r>
        <w:t xml:space="preserve">указывается только для объектов </w:t>
      </w:r>
      <w:r w:rsidRPr="0021605B">
        <w:t xml:space="preserve">классом напряжения </w:t>
      </w:r>
      <w:r>
        <w:t>свыше</w:t>
      </w:r>
      <w:r w:rsidRPr="0021605B">
        <w:t xml:space="preserve"> 20 </w:t>
      </w:r>
      <w:proofErr w:type="spellStart"/>
      <w:r w:rsidRPr="00293EC3">
        <w:t>кВ</w:t>
      </w:r>
      <w:proofErr w:type="spellEnd"/>
      <w:r w:rsidRPr="00293EC3">
        <w:t xml:space="preserve"> </w:t>
      </w:r>
      <w:r>
        <w:t>(в соответствии с пунктом 7 Правил ТП).</w:t>
      </w:r>
    </w:p>
  </w:footnote>
  <w:footnote w:id="18">
    <w:p w14:paraId="0347D565" w14:textId="77777777" w:rsidR="008B776D" w:rsidRDefault="008B776D" w:rsidP="008B776D">
      <w:pPr>
        <w:pStyle w:val="a5"/>
        <w:jc w:val="both"/>
      </w:pPr>
      <w:r>
        <w:rPr>
          <w:rStyle w:val="a7"/>
        </w:rPr>
        <w:footnoteRef/>
      </w:r>
      <w:r>
        <w:t> </w:t>
      </w:r>
      <w:r w:rsidRPr="00EF7415">
        <w:t>Указывается в случае, если техническими условиями предусмотрен</w:t>
      </w:r>
      <w:r>
        <w:t>о</w:t>
      </w:r>
      <w:r w:rsidRPr="00EF7415">
        <w:t xml:space="preserve"> поэтапн</w:t>
      </w:r>
      <w:r>
        <w:t>ое</w:t>
      </w:r>
      <w:r w:rsidRPr="00EF7415">
        <w:t xml:space="preserve"> </w:t>
      </w:r>
      <w:r>
        <w:t>осуществление технологического присоединения</w:t>
      </w:r>
      <w:r w:rsidRPr="00EF741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470317"/>
      <w:docPartObj>
        <w:docPartGallery w:val="Page Numbers (Top of Page)"/>
        <w:docPartUnique/>
      </w:docPartObj>
    </w:sdtPr>
    <w:sdtEndPr/>
    <w:sdtContent>
      <w:p w14:paraId="06358BFE" w14:textId="0EB893C5" w:rsidR="004445AF" w:rsidRDefault="004445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6D">
          <w:rPr>
            <w:noProof/>
          </w:rPr>
          <w:t>5</w:t>
        </w:r>
        <w:r>
          <w:fldChar w:fldCharType="end"/>
        </w:r>
      </w:p>
    </w:sdtContent>
  </w:sdt>
  <w:p w14:paraId="4F4835C9" w14:textId="77777777" w:rsidR="004445AF" w:rsidRDefault="004445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7FE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26A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7E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2B1CD7"/>
    <w:multiLevelType w:val="hybridMultilevel"/>
    <w:tmpl w:val="30686A3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D23D8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C5E5D"/>
    <w:multiLevelType w:val="multilevel"/>
    <w:tmpl w:val="04882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FF534DB"/>
    <w:multiLevelType w:val="hybridMultilevel"/>
    <w:tmpl w:val="05B2002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111C9"/>
    <w:multiLevelType w:val="hybridMultilevel"/>
    <w:tmpl w:val="7EEA62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10117"/>
    <w:multiLevelType w:val="hybridMultilevel"/>
    <w:tmpl w:val="5A8E6008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D55FD"/>
    <w:multiLevelType w:val="hybridMultilevel"/>
    <w:tmpl w:val="2F6E12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BF5462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077AB"/>
    <w:multiLevelType w:val="hybridMultilevel"/>
    <w:tmpl w:val="83143E16"/>
    <w:lvl w:ilvl="0" w:tplc="51C0CD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D6920FF"/>
    <w:multiLevelType w:val="hybridMultilevel"/>
    <w:tmpl w:val="2DEAED14"/>
    <w:lvl w:ilvl="0" w:tplc="15106C5C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C2317F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443F8"/>
    <w:multiLevelType w:val="multilevel"/>
    <w:tmpl w:val="9C48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1E24456"/>
    <w:multiLevelType w:val="hybridMultilevel"/>
    <w:tmpl w:val="A9B87732"/>
    <w:lvl w:ilvl="0" w:tplc="6004DF5A">
      <w:numFmt w:val="bullet"/>
      <w:lvlText w:val="−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>
    <w:nsid w:val="42F26ECD"/>
    <w:multiLevelType w:val="multilevel"/>
    <w:tmpl w:val="2E8C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4E417FE"/>
    <w:multiLevelType w:val="hybridMultilevel"/>
    <w:tmpl w:val="44FAA5CA"/>
    <w:lvl w:ilvl="0" w:tplc="92DA4AAC">
      <w:start w:val="1"/>
      <w:numFmt w:val="bullet"/>
      <w:lvlText w:val="-"/>
      <w:lvlJc w:val="left"/>
      <w:pPr>
        <w:ind w:left="19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>
    <w:nsid w:val="44E972C2"/>
    <w:multiLevelType w:val="hybridMultilevel"/>
    <w:tmpl w:val="B79A213A"/>
    <w:lvl w:ilvl="0" w:tplc="ADAE78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3564B7A"/>
    <w:multiLevelType w:val="hybridMultilevel"/>
    <w:tmpl w:val="8E608D1E"/>
    <w:lvl w:ilvl="0" w:tplc="92DA4A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860C3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1423A"/>
    <w:multiLevelType w:val="hybridMultilevel"/>
    <w:tmpl w:val="9658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B5006"/>
    <w:multiLevelType w:val="hybridMultilevel"/>
    <w:tmpl w:val="8A7667E4"/>
    <w:lvl w:ilvl="0" w:tplc="65DC2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94593"/>
    <w:multiLevelType w:val="hybridMultilevel"/>
    <w:tmpl w:val="CD828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800EF1"/>
    <w:multiLevelType w:val="hybridMultilevel"/>
    <w:tmpl w:val="E0BE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11F57"/>
    <w:multiLevelType w:val="multilevel"/>
    <w:tmpl w:val="F0824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713000B"/>
    <w:multiLevelType w:val="hybridMultilevel"/>
    <w:tmpl w:val="C96E31F0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17AAB"/>
    <w:multiLevelType w:val="hybridMultilevel"/>
    <w:tmpl w:val="B1E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23AFA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47A4271"/>
    <w:multiLevelType w:val="hybridMultilevel"/>
    <w:tmpl w:val="35404F72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3472E"/>
    <w:multiLevelType w:val="hybridMultilevel"/>
    <w:tmpl w:val="F86A9B5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6051F1"/>
    <w:multiLevelType w:val="multilevel"/>
    <w:tmpl w:val="43683D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EBE226A"/>
    <w:multiLevelType w:val="hybridMultilevel"/>
    <w:tmpl w:val="E61A033A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4"/>
  </w:num>
  <w:num w:numId="8">
    <w:abstractNumId w:val="24"/>
  </w:num>
  <w:num w:numId="9">
    <w:abstractNumId w:val="6"/>
  </w:num>
  <w:num w:numId="10">
    <w:abstractNumId w:val="20"/>
  </w:num>
  <w:num w:numId="11">
    <w:abstractNumId w:val="18"/>
  </w:num>
  <w:num w:numId="12">
    <w:abstractNumId w:val="22"/>
  </w:num>
  <w:num w:numId="13">
    <w:abstractNumId w:val="28"/>
  </w:num>
  <w:num w:numId="14">
    <w:abstractNumId w:val="7"/>
  </w:num>
  <w:num w:numId="15">
    <w:abstractNumId w:val="11"/>
  </w:num>
  <w:num w:numId="16">
    <w:abstractNumId w:val="30"/>
  </w:num>
  <w:num w:numId="17">
    <w:abstractNumId w:val="33"/>
  </w:num>
  <w:num w:numId="18">
    <w:abstractNumId w:val="21"/>
  </w:num>
  <w:num w:numId="19">
    <w:abstractNumId w:val="14"/>
  </w:num>
  <w:num w:numId="20">
    <w:abstractNumId w:val="16"/>
  </w:num>
  <w:num w:numId="21">
    <w:abstractNumId w:val="27"/>
  </w:num>
  <w:num w:numId="22">
    <w:abstractNumId w:val="5"/>
  </w:num>
  <w:num w:numId="23">
    <w:abstractNumId w:val="0"/>
  </w:num>
  <w:num w:numId="24">
    <w:abstractNumId w:val="9"/>
  </w:num>
  <w:num w:numId="25">
    <w:abstractNumId w:val="1"/>
  </w:num>
  <w:num w:numId="26">
    <w:abstractNumId w:val="31"/>
  </w:num>
  <w:num w:numId="27">
    <w:abstractNumId w:val="32"/>
  </w:num>
  <w:num w:numId="28">
    <w:abstractNumId w:val="23"/>
  </w:num>
  <w:num w:numId="29">
    <w:abstractNumId w:val="3"/>
  </w:num>
  <w:num w:numId="30">
    <w:abstractNumId w:val="13"/>
  </w:num>
  <w:num w:numId="31">
    <w:abstractNumId w:val="8"/>
  </w:num>
  <w:num w:numId="32">
    <w:abstractNumId w:val="26"/>
  </w:num>
  <w:num w:numId="33">
    <w:abstractNumId w:val="10"/>
  </w:num>
  <w:num w:numId="3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бедева Надежда Ивановна">
    <w15:presenceInfo w15:providerId="AD" w15:userId="S-1-5-21-1208179332-1412894283-1076044072-15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5"/>
    <w:rsid w:val="00014000"/>
    <w:rsid w:val="00014760"/>
    <w:rsid w:val="00016443"/>
    <w:rsid w:val="00033DFA"/>
    <w:rsid w:val="00040587"/>
    <w:rsid w:val="00040715"/>
    <w:rsid w:val="000432EB"/>
    <w:rsid w:val="0004412F"/>
    <w:rsid w:val="000575A7"/>
    <w:rsid w:val="000778A0"/>
    <w:rsid w:val="0008253A"/>
    <w:rsid w:val="00093FA4"/>
    <w:rsid w:val="000952B0"/>
    <w:rsid w:val="000B1C44"/>
    <w:rsid w:val="000C2F2E"/>
    <w:rsid w:val="000D1A8E"/>
    <w:rsid w:val="000D669B"/>
    <w:rsid w:val="000F20B4"/>
    <w:rsid w:val="000F6EA5"/>
    <w:rsid w:val="000F72AE"/>
    <w:rsid w:val="00105059"/>
    <w:rsid w:val="00116FC6"/>
    <w:rsid w:val="00131730"/>
    <w:rsid w:val="00133DF0"/>
    <w:rsid w:val="00142997"/>
    <w:rsid w:val="00143B0C"/>
    <w:rsid w:val="00150597"/>
    <w:rsid w:val="00154336"/>
    <w:rsid w:val="0015522A"/>
    <w:rsid w:val="001552E3"/>
    <w:rsid w:val="001554EB"/>
    <w:rsid w:val="00165346"/>
    <w:rsid w:val="00184C0A"/>
    <w:rsid w:val="00191B65"/>
    <w:rsid w:val="0019238F"/>
    <w:rsid w:val="001961AC"/>
    <w:rsid w:val="001C672A"/>
    <w:rsid w:val="001C6C2A"/>
    <w:rsid w:val="001D112B"/>
    <w:rsid w:val="001D2B97"/>
    <w:rsid w:val="001D4FCE"/>
    <w:rsid w:val="001E1661"/>
    <w:rsid w:val="001E62B2"/>
    <w:rsid w:val="001F5185"/>
    <w:rsid w:val="001F659C"/>
    <w:rsid w:val="002060C3"/>
    <w:rsid w:val="00214995"/>
    <w:rsid w:val="00224E06"/>
    <w:rsid w:val="002306C7"/>
    <w:rsid w:val="002317D8"/>
    <w:rsid w:val="00236A78"/>
    <w:rsid w:val="00243228"/>
    <w:rsid w:val="00244B8E"/>
    <w:rsid w:val="002603A4"/>
    <w:rsid w:val="0026483E"/>
    <w:rsid w:val="00267368"/>
    <w:rsid w:val="002756FA"/>
    <w:rsid w:val="002860DC"/>
    <w:rsid w:val="00290169"/>
    <w:rsid w:val="002913F4"/>
    <w:rsid w:val="002932DA"/>
    <w:rsid w:val="002A2832"/>
    <w:rsid w:val="002C2B24"/>
    <w:rsid w:val="002D54B1"/>
    <w:rsid w:val="002E23D3"/>
    <w:rsid w:val="002E4E67"/>
    <w:rsid w:val="002E507D"/>
    <w:rsid w:val="002F7312"/>
    <w:rsid w:val="00300A41"/>
    <w:rsid w:val="00302EEE"/>
    <w:rsid w:val="003042C9"/>
    <w:rsid w:val="003143AD"/>
    <w:rsid w:val="00364A3A"/>
    <w:rsid w:val="003725FE"/>
    <w:rsid w:val="003A08C8"/>
    <w:rsid w:val="003A13D1"/>
    <w:rsid w:val="003A2775"/>
    <w:rsid w:val="003A5C86"/>
    <w:rsid w:val="003B147A"/>
    <w:rsid w:val="003B4328"/>
    <w:rsid w:val="003B4C00"/>
    <w:rsid w:val="003D071E"/>
    <w:rsid w:val="00411B08"/>
    <w:rsid w:val="00413023"/>
    <w:rsid w:val="004207B1"/>
    <w:rsid w:val="00425BD7"/>
    <w:rsid w:val="00443E6C"/>
    <w:rsid w:val="004445AF"/>
    <w:rsid w:val="0044487D"/>
    <w:rsid w:val="0045553F"/>
    <w:rsid w:val="00480C26"/>
    <w:rsid w:val="00487D02"/>
    <w:rsid w:val="004927A6"/>
    <w:rsid w:val="00493A8F"/>
    <w:rsid w:val="004A0946"/>
    <w:rsid w:val="004A0AAB"/>
    <w:rsid w:val="004A3FD9"/>
    <w:rsid w:val="004C69FC"/>
    <w:rsid w:val="004E095F"/>
    <w:rsid w:val="004E7469"/>
    <w:rsid w:val="0050780C"/>
    <w:rsid w:val="005346E1"/>
    <w:rsid w:val="00551C80"/>
    <w:rsid w:val="005532F7"/>
    <w:rsid w:val="00555C7C"/>
    <w:rsid w:val="00556A32"/>
    <w:rsid w:val="00584E55"/>
    <w:rsid w:val="005A0806"/>
    <w:rsid w:val="005A2974"/>
    <w:rsid w:val="005B6B9C"/>
    <w:rsid w:val="00601443"/>
    <w:rsid w:val="00602229"/>
    <w:rsid w:val="0061122C"/>
    <w:rsid w:val="006215C6"/>
    <w:rsid w:val="006224B1"/>
    <w:rsid w:val="0063407C"/>
    <w:rsid w:val="00644EBE"/>
    <w:rsid w:val="00650035"/>
    <w:rsid w:val="00654C04"/>
    <w:rsid w:val="00666371"/>
    <w:rsid w:val="006709C0"/>
    <w:rsid w:val="006724AE"/>
    <w:rsid w:val="00681DE1"/>
    <w:rsid w:val="00681EBF"/>
    <w:rsid w:val="00685861"/>
    <w:rsid w:val="0069114C"/>
    <w:rsid w:val="0069520F"/>
    <w:rsid w:val="00695DB5"/>
    <w:rsid w:val="006A28AB"/>
    <w:rsid w:val="006A5F86"/>
    <w:rsid w:val="006B5DAF"/>
    <w:rsid w:val="006C49E3"/>
    <w:rsid w:val="006D6003"/>
    <w:rsid w:val="006E74D5"/>
    <w:rsid w:val="006F0ADB"/>
    <w:rsid w:val="007006E5"/>
    <w:rsid w:val="00703748"/>
    <w:rsid w:val="00706AAD"/>
    <w:rsid w:val="00707910"/>
    <w:rsid w:val="00715BB7"/>
    <w:rsid w:val="00715C8B"/>
    <w:rsid w:val="0073003C"/>
    <w:rsid w:val="0074374A"/>
    <w:rsid w:val="00750811"/>
    <w:rsid w:val="00757FEF"/>
    <w:rsid w:val="007602A8"/>
    <w:rsid w:val="00762C23"/>
    <w:rsid w:val="007654B9"/>
    <w:rsid w:val="007661E5"/>
    <w:rsid w:val="00770B6B"/>
    <w:rsid w:val="00782F5B"/>
    <w:rsid w:val="007A05CC"/>
    <w:rsid w:val="007A3B87"/>
    <w:rsid w:val="007B2B65"/>
    <w:rsid w:val="007B70E8"/>
    <w:rsid w:val="007C00D4"/>
    <w:rsid w:val="007C21B3"/>
    <w:rsid w:val="007F4614"/>
    <w:rsid w:val="007F6886"/>
    <w:rsid w:val="007F6EA2"/>
    <w:rsid w:val="007F7399"/>
    <w:rsid w:val="00804FDC"/>
    <w:rsid w:val="008063B3"/>
    <w:rsid w:val="008145B9"/>
    <w:rsid w:val="0082060C"/>
    <w:rsid w:val="00820B0B"/>
    <w:rsid w:val="00821589"/>
    <w:rsid w:val="00824C18"/>
    <w:rsid w:val="00832815"/>
    <w:rsid w:val="00832E6C"/>
    <w:rsid w:val="00836C4A"/>
    <w:rsid w:val="008442C9"/>
    <w:rsid w:val="00847C3E"/>
    <w:rsid w:val="008505BE"/>
    <w:rsid w:val="00850A6D"/>
    <w:rsid w:val="00856F32"/>
    <w:rsid w:val="00862458"/>
    <w:rsid w:val="008744C1"/>
    <w:rsid w:val="008802AC"/>
    <w:rsid w:val="00887DBA"/>
    <w:rsid w:val="00897A66"/>
    <w:rsid w:val="008A504E"/>
    <w:rsid w:val="008B086A"/>
    <w:rsid w:val="008B0C29"/>
    <w:rsid w:val="008B776D"/>
    <w:rsid w:val="008C40A7"/>
    <w:rsid w:val="008E33A6"/>
    <w:rsid w:val="008E6D73"/>
    <w:rsid w:val="008F41A0"/>
    <w:rsid w:val="00911FC6"/>
    <w:rsid w:val="00922D7E"/>
    <w:rsid w:val="00942ED6"/>
    <w:rsid w:val="00950619"/>
    <w:rsid w:val="0096059A"/>
    <w:rsid w:val="009754AF"/>
    <w:rsid w:val="0098377B"/>
    <w:rsid w:val="0099400E"/>
    <w:rsid w:val="00996746"/>
    <w:rsid w:val="00997251"/>
    <w:rsid w:val="009B3F1F"/>
    <w:rsid w:val="009B7302"/>
    <w:rsid w:val="009B7CF4"/>
    <w:rsid w:val="009C0776"/>
    <w:rsid w:val="009C0D1D"/>
    <w:rsid w:val="009C1EB1"/>
    <w:rsid w:val="009C2D16"/>
    <w:rsid w:val="009C72B4"/>
    <w:rsid w:val="009D28DF"/>
    <w:rsid w:val="009E3C49"/>
    <w:rsid w:val="00A12A0A"/>
    <w:rsid w:val="00A15C58"/>
    <w:rsid w:val="00A23735"/>
    <w:rsid w:val="00A43F0F"/>
    <w:rsid w:val="00A473CF"/>
    <w:rsid w:val="00A60488"/>
    <w:rsid w:val="00A6739C"/>
    <w:rsid w:val="00A75B83"/>
    <w:rsid w:val="00AB17B4"/>
    <w:rsid w:val="00AB444E"/>
    <w:rsid w:val="00AD3D5D"/>
    <w:rsid w:val="00AE2627"/>
    <w:rsid w:val="00AE4DC5"/>
    <w:rsid w:val="00AF00EF"/>
    <w:rsid w:val="00AF2FC7"/>
    <w:rsid w:val="00B05DEB"/>
    <w:rsid w:val="00B14471"/>
    <w:rsid w:val="00B14C99"/>
    <w:rsid w:val="00B31741"/>
    <w:rsid w:val="00B3279B"/>
    <w:rsid w:val="00B40345"/>
    <w:rsid w:val="00B427D0"/>
    <w:rsid w:val="00B45643"/>
    <w:rsid w:val="00B460A3"/>
    <w:rsid w:val="00B5418D"/>
    <w:rsid w:val="00B6787C"/>
    <w:rsid w:val="00B874A8"/>
    <w:rsid w:val="00B92882"/>
    <w:rsid w:val="00B93942"/>
    <w:rsid w:val="00BA0DFE"/>
    <w:rsid w:val="00BA484A"/>
    <w:rsid w:val="00BA6C82"/>
    <w:rsid w:val="00BC0007"/>
    <w:rsid w:val="00BF557E"/>
    <w:rsid w:val="00BF5B06"/>
    <w:rsid w:val="00BF6A15"/>
    <w:rsid w:val="00BF7B04"/>
    <w:rsid w:val="00C018BC"/>
    <w:rsid w:val="00C051C3"/>
    <w:rsid w:val="00C150B1"/>
    <w:rsid w:val="00C151A2"/>
    <w:rsid w:val="00C22BED"/>
    <w:rsid w:val="00C24D74"/>
    <w:rsid w:val="00C25D54"/>
    <w:rsid w:val="00C32365"/>
    <w:rsid w:val="00C3786C"/>
    <w:rsid w:val="00C5124A"/>
    <w:rsid w:val="00C62E72"/>
    <w:rsid w:val="00C7523C"/>
    <w:rsid w:val="00C817CD"/>
    <w:rsid w:val="00C82DBD"/>
    <w:rsid w:val="00C83A80"/>
    <w:rsid w:val="00C9413F"/>
    <w:rsid w:val="00CB51B7"/>
    <w:rsid w:val="00CB695E"/>
    <w:rsid w:val="00CC2216"/>
    <w:rsid w:val="00CC4F9E"/>
    <w:rsid w:val="00CD4A75"/>
    <w:rsid w:val="00CD4C87"/>
    <w:rsid w:val="00CE01B3"/>
    <w:rsid w:val="00CE1D76"/>
    <w:rsid w:val="00CE4726"/>
    <w:rsid w:val="00CF46BC"/>
    <w:rsid w:val="00D02BC8"/>
    <w:rsid w:val="00D04468"/>
    <w:rsid w:val="00D27AEE"/>
    <w:rsid w:val="00D3197F"/>
    <w:rsid w:val="00D32031"/>
    <w:rsid w:val="00D32A84"/>
    <w:rsid w:val="00D41CE7"/>
    <w:rsid w:val="00D44FFC"/>
    <w:rsid w:val="00D4585E"/>
    <w:rsid w:val="00D56BA6"/>
    <w:rsid w:val="00D56FDC"/>
    <w:rsid w:val="00D60931"/>
    <w:rsid w:val="00D76AC6"/>
    <w:rsid w:val="00D83756"/>
    <w:rsid w:val="00D90D48"/>
    <w:rsid w:val="00D93EBC"/>
    <w:rsid w:val="00D97C24"/>
    <w:rsid w:val="00DA3134"/>
    <w:rsid w:val="00DB671A"/>
    <w:rsid w:val="00DC3E32"/>
    <w:rsid w:val="00DD3214"/>
    <w:rsid w:val="00DE5E88"/>
    <w:rsid w:val="00DF1153"/>
    <w:rsid w:val="00E0526C"/>
    <w:rsid w:val="00E250B3"/>
    <w:rsid w:val="00E401A0"/>
    <w:rsid w:val="00E456F2"/>
    <w:rsid w:val="00E57BAC"/>
    <w:rsid w:val="00E64F79"/>
    <w:rsid w:val="00E731FD"/>
    <w:rsid w:val="00E80978"/>
    <w:rsid w:val="00E856BC"/>
    <w:rsid w:val="00EA7299"/>
    <w:rsid w:val="00EB11F5"/>
    <w:rsid w:val="00EC66BE"/>
    <w:rsid w:val="00ED18DE"/>
    <w:rsid w:val="00ED2017"/>
    <w:rsid w:val="00ED4E80"/>
    <w:rsid w:val="00ED506D"/>
    <w:rsid w:val="00EF5269"/>
    <w:rsid w:val="00EF53F3"/>
    <w:rsid w:val="00F22E50"/>
    <w:rsid w:val="00F32CB9"/>
    <w:rsid w:val="00F408DF"/>
    <w:rsid w:val="00F50818"/>
    <w:rsid w:val="00F521B6"/>
    <w:rsid w:val="00F5724E"/>
    <w:rsid w:val="00F6642D"/>
    <w:rsid w:val="00F72A40"/>
    <w:rsid w:val="00F72EBB"/>
    <w:rsid w:val="00F858B2"/>
    <w:rsid w:val="00FA76C0"/>
    <w:rsid w:val="00F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5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3">
    <w:name w:val="heading 3"/>
    <w:aliases w:val="Заголовок подпукта (1.1.1),H3,Level 1 - 1"/>
    <w:basedOn w:val="a"/>
    <w:next w:val="a"/>
    <w:link w:val="30"/>
    <w:uiPriority w:val="99"/>
    <w:qFormat/>
    <w:rsid w:val="009C2D16"/>
    <w:pPr>
      <w:keepNext/>
      <w:tabs>
        <w:tab w:val="num" w:pos="360"/>
      </w:tabs>
      <w:spacing w:before="240" w:after="60" w:line="240" w:lineRule="auto"/>
      <w:ind w:left="3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3407C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3A8F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93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d">
    <w:name w:val="List"/>
    <w:basedOn w:val="a"/>
    <w:uiPriority w:val="99"/>
    <w:semiHidden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e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ветлая заливка1"/>
    <w:basedOn w:val="a1"/>
    <w:next w:val="ae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787C"/>
  </w:style>
  <w:style w:type="paragraph" w:styleId="af1">
    <w:name w:val="footer"/>
    <w:basedOn w:val="a"/>
    <w:link w:val="af2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787C"/>
  </w:style>
  <w:style w:type="paragraph" w:styleId="af3">
    <w:name w:val="Balloon Text"/>
    <w:basedOn w:val="a"/>
    <w:link w:val="af4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30">
    <w:name w:val="Заголовок 3 Знак"/>
    <w:aliases w:val="Заголовок подпукта (1.1.1) Знак,H3 Знак,Level 1 - 1 Знак"/>
    <w:basedOn w:val="a0"/>
    <w:link w:val="3"/>
    <w:uiPriority w:val="99"/>
    <w:rsid w:val="009C2D1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9">
    <w:name w:val="Body Text Indent"/>
    <w:basedOn w:val="a"/>
    <w:link w:val="afa"/>
    <w:rsid w:val="009C2D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9C2D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3">
    <w:name w:val="heading 3"/>
    <w:aliases w:val="Заголовок подпукта (1.1.1),H3,Level 1 - 1"/>
    <w:basedOn w:val="a"/>
    <w:next w:val="a"/>
    <w:link w:val="30"/>
    <w:uiPriority w:val="99"/>
    <w:qFormat/>
    <w:rsid w:val="009C2D16"/>
    <w:pPr>
      <w:keepNext/>
      <w:tabs>
        <w:tab w:val="num" w:pos="360"/>
      </w:tabs>
      <w:spacing w:before="240" w:after="60" w:line="240" w:lineRule="auto"/>
      <w:ind w:left="3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3407C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3A8F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93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d">
    <w:name w:val="List"/>
    <w:basedOn w:val="a"/>
    <w:uiPriority w:val="99"/>
    <w:semiHidden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e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">
    <w:name w:val="Светлая заливка1"/>
    <w:basedOn w:val="a1"/>
    <w:next w:val="ae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787C"/>
  </w:style>
  <w:style w:type="paragraph" w:styleId="af1">
    <w:name w:val="footer"/>
    <w:basedOn w:val="a"/>
    <w:link w:val="af2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787C"/>
  </w:style>
  <w:style w:type="paragraph" w:styleId="af3">
    <w:name w:val="Balloon Text"/>
    <w:basedOn w:val="a"/>
    <w:link w:val="af4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30">
    <w:name w:val="Заголовок 3 Знак"/>
    <w:aliases w:val="Заголовок подпукта (1.1.1) Знак,H3 Знак,Level 1 - 1 Знак"/>
    <w:basedOn w:val="a0"/>
    <w:link w:val="3"/>
    <w:uiPriority w:val="99"/>
    <w:rsid w:val="009C2D1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9">
    <w:name w:val="Body Text Indent"/>
    <w:basedOn w:val="a"/>
    <w:link w:val="afa"/>
    <w:rsid w:val="009C2D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9C2D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E55E-34CB-4385-A69C-54C158BA1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7CCA7-2F47-45E9-BD02-9477D990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 А.Ю.</dc:creator>
  <cp:lastModifiedBy>Захарченко Ирина Васильевна</cp:lastModifiedBy>
  <cp:revision>7</cp:revision>
  <cp:lastPrinted>2013-12-30T09:27:00Z</cp:lastPrinted>
  <dcterms:created xsi:type="dcterms:W3CDTF">2017-12-22T11:51:00Z</dcterms:created>
  <dcterms:modified xsi:type="dcterms:W3CDTF">2020-01-27T07:53:00Z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KorneevAY</vt:lpwstr>
  </property>
  <property fmtid="{D5CDD505-2E9C-101B-9397-08002B2CF9AE}" pid="3" name="CustomObjectId">
    <vt:lpwstr>0900005a80ead2a1</vt:lpwstr>
  </property>
  <property fmtid="{D5CDD505-2E9C-101B-9397-08002B2CF9AE}" pid="4" name="CustomServerURL">
    <vt:lpwstr>http://172.17.101.97:7777/asud_hmrsk/doc-upload</vt:lpwstr>
  </property>
  <property fmtid="{D5CDD505-2E9C-101B-9397-08002B2CF9AE}" pid="5" name="CustomUserId">
    <vt:lpwstr>KorneevAY</vt:lpwstr>
  </property>
  <property fmtid="{D5CDD505-2E9C-101B-9397-08002B2CF9AE}" pid="6" name="CustomObjectState">
    <vt:lpwstr>180939569</vt:lpwstr>
  </property>
  <property fmtid="{D5CDD505-2E9C-101B-9397-08002B2CF9AE}" pid="7" name="localFileProperties">
    <vt:lpwstr>CHERNOV-MV1.chernov_mv.C:\Users\CHERNO~1\AppData\Local\Temp\AsudCheckout\0900005a80ead2a1\ПРИКАЗ_ПО_ТП_сентябрь_2013.docx.docm</vt:lpwstr>
  </property>
</Properties>
</file>